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eastAsia="方正小标宋简体"/>
          <w:sz w:val="52"/>
          <w:szCs w:val="24"/>
          <w:lang w:eastAsia="zh-CN"/>
        </w:rPr>
        <w:t>共青团双牌县委员会</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共青团双牌县委员会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单位基本情况</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eastAsia="仿宋_GB2312"/>
          <w:sz w:val="32"/>
          <w:szCs w:val="24"/>
        </w:rPr>
      </w:pPr>
      <w:r>
        <w:rPr>
          <w:rFonts w:hint="eastAsia" w:ascii="仿宋_GB2312" w:eastAsia="仿宋_GB2312"/>
          <w:sz w:val="32"/>
          <w:szCs w:val="24"/>
          <w:lang w:val="en-US" w:eastAsia="zh-CN"/>
        </w:rPr>
        <w:t>职能和人员情况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420" w:leftChars="200" w:right="0" w:rightChars="0" w:firstLine="217" w:firstLineChars="68"/>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主要职能。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1.团结、教育和引导青年的职能；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2.组织青年参与社会主义民主政治建设的职能；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3.代表和维护青年具体利益的职能。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2、单位人员情况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eastAsia="仿宋_GB2312"/>
          <w:sz w:val="32"/>
          <w:szCs w:val="24"/>
        </w:rPr>
      </w:pPr>
      <w:r>
        <w:rPr>
          <w:rFonts w:hint="eastAsia" w:ascii="仿宋" w:hAnsi="仿宋" w:eastAsia="仿宋" w:cs="仿宋"/>
          <w:color w:val="auto"/>
          <w:sz w:val="32"/>
          <w:szCs w:val="32"/>
          <w:lang w:val="en-US" w:eastAsia="zh-CN"/>
        </w:rPr>
        <w:t>单位行政编制人数4人，事业编制数2人，其中在编在岗人员6人，另兼挂职副书记各1人。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lang w:val="en-US" w:eastAsia="zh-CN"/>
        </w:rPr>
        <w:t>项目基本</w:t>
      </w:r>
      <w:r>
        <w:rPr>
          <w:rFonts w:hint="eastAsia" w:eastAsia="仿宋_GB2312"/>
          <w:color w:val="000000"/>
          <w:sz w:val="32"/>
          <w:szCs w:val="24"/>
        </w:rPr>
        <w:t>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1、项目在实施过程中，严格控制经费支出，在规定的期限内实施完毕，效率高，三公经费有效减少。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2、积极动员广大团员青年积极参与社会服务，开展了多种形式的志愿服务活动，充分发挥团员青年的生力军和突击队作用，传播正能量。</w:t>
      </w:r>
    </w:p>
    <w:p>
      <w:pPr>
        <w:numPr>
          <w:ilvl w:val="0"/>
          <w:numId w:val="0"/>
        </w:numPr>
        <w:spacing w:beforeLines="0" w:afterLines="0" w:line="570" w:lineRule="exact"/>
        <w:ind w:left="420" w:leftChars="200" w:firstLine="217" w:firstLineChars="68"/>
        <w:outlineLvl w:val="1"/>
        <w:rPr>
          <w:rFonts w:hint="eastAsia" w:eastAsia="仿宋_GB2312"/>
          <w:color w:val="000000"/>
          <w:sz w:val="32"/>
          <w:szCs w:val="24"/>
        </w:rPr>
      </w:pPr>
      <w:r>
        <w:rPr>
          <w:rFonts w:hint="eastAsia" w:ascii="仿宋" w:hAnsi="仿宋" w:eastAsia="仿宋" w:cs="仿宋"/>
          <w:color w:val="auto"/>
          <w:sz w:val="32"/>
          <w:szCs w:val="32"/>
          <w:lang w:val="en-US" w:eastAsia="zh-CN"/>
        </w:rPr>
        <w:t>3、群众满意度≥95%。</w:t>
      </w:r>
    </w:p>
    <w:p>
      <w:pPr>
        <w:pStyle w:val="7"/>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7"/>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7"/>
        <w:spacing w:beforeLines="0" w:afterLines="0" w:line="570" w:lineRule="exact"/>
        <w:ind w:firstLine="640"/>
        <w:outlineLvl w:val="1"/>
        <w:rPr>
          <w:rFonts w:hint="default" w:ascii="Times New Roman" w:hAnsi="Times New Roman" w:eastAsia="仿宋_GB2312"/>
          <w:sz w:val="32"/>
          <w:szCs w:val="24"/>
        </w:rPr>
      </w:pPr>
      <w:r>
        <w:rPr>
          <w:rFonts w:hint="eastAsia" w:ascii="仿宋" w:hAnsi="仿宋" w:eastAsia="仿宋" w:cs="仿宋"/>
          <w:color w:val="auto"/>
          <w:kern w:val="2"/>
          <w:sz w:val="32"/>
          <w:szCs w:val="32"/>
          <w:lang w:val="en-US" w:eastAsia="zh-CN" w:bidi="ar-SA"/>
        </w:rPr>
        <w:t>部门基本支出共计 63.37万元，其中一般公共服务支出 52.71万元，社会保障和就业支出4.65万元，卫生健康支出2.53万元，住房保障支出3.48万元。</w:t>
      </w:r>
    </w:p>
    <w:p>
      <w:pPr>
        <w:pStyle w:val="7"/>
        <w:numPr>
          <w:ilvl w:val="0"/>
          <w:numId w:val="0"/>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lang w:eastAsia="zh-CN"/>
        </w:rPr>
        <w:t>（</w:t>
      </w:r>
      <w:r>
        <w:rPr>
          <w:rFonts w:hint="eastAsia" w:ascii="Times New Roman" w:hAnsi="Times New Roman" w:eastAsia="仿宋_GB2312"/>
          <w:sz w:val="32"/>
          <w:szCs w:val="24"/>
          <w:lang w:val="en-US" w:eastAsia="zh-CN"/>
        </w:rPr>
        <w:t>二</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rPr>
        <w:t>项目支出情况</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sz w:val="32"/>
          <w:szCs w:val="24"/>
        </w:rPr>
      </w:pPr>
      <w:r>
        <w:rPr>
          <w:rFonts w:hint="eastAsia" w:ascii="仿宋" w:hAnsi="仿宋" w:eastAsia="仿宋" w:cs="仿宋"/>
          <w:color w:val="auto"/>
          <w:kern w:val="2"/>
          <w:sz w:val="32"/>
          <w:szCs w:val="32"/>
          <w:lang w:val="en-US" w:eastAsia="zh-CN" w:bidi="ar-SA"/>
        </w:rPr>
        <w:t>部门项目支出共计 15.20万元，均为一般公共服务支出。</w:t>
      </w:r>
    </w:p>
    <w:p>
      <w:pPr>
        <w:pStyle w:val="7"/>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7"/>
        <w:numPr>
          <w:ilvl w:val="0"/>
          <w:numId w:val="0"/>
        </w:numPr>
        <w:spacing w:beforeLines="0" w:afterLines="0" w:line="570" w:lineRule="exact"/>
        <w:ind w:left="640" w:leftChars="0"/>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lang w:eastAsia="zh-CN"/>
        </w:rPr>
        <w:t>单位无政府性基金预算支出。</w:t>
      </w:r>
    </w:p>
    <w:p>
      <w:pPr>
        <w:pStyle w:val="7"/>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7"/>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运行成本方面：纪念五四运动活动，引导青少年爱国、进步、民主、科学；青少年发展资金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先进思想教育引导青少年；持续深化志愿服务，大力实施青年就业创业行动，帮扶困难群体，基层团建得以深化，骨干团干部素质得到提升，广泛联系和培育好青年社会组织；预防青少年违法犯罪，增强未成年人的法制观念，使未成年人懂得违法和犯罪行为对个人、家庭、社会造成的危害，违法和犯罪行为应当承担的法律责任，树立遵纪守法和防范违法犯罪的意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olor w:val="000000"/>
          <w:sz w:val="32"/>
          <w:szCs w:val="32"/>
          <w:lang w:eastAsia="zh-CN"/>
        </w:rPr>
      </w:pPr>
      <w:r>
        <w:rPr>
          <w:rFonts w:ascii="仿宋_GB2312" w:hAnsi="仿宋_GB2312" w:eastAsia="仿宋_GB2312"/>
          <w:color w:val="000000"/>
          <w:sz w:val="32"/>
          <w:szCs w:val="32"/>
        </w:rPr>
        <w:t>管理效率</w:t>
      </w:r>
      <w:r>
        <w:rPr>
          <w:rFonts w:hint="eastAsia" w:ascii="仿宋_GB2312" w:hAnsi="仿宋_GB2312" w:eastAsia="仿宋_GB2312"/>
          <w:color w:val="000000"/>
          <w:sz w:val="32"/>
          <w:szCs w:val="32"/>
          <w:lang w:eastAsia="zh-CN"/>
        </w:rPr>
        <w:t>和社会效应方面：一是打造品牌服务，全面掀起志愿服务活动新高潮，</w:t>
      </w:r>
      <w:r>
        <w:rPr>
          <w:rFonts w:hint="eastAsia" w:ascii="仿宋_GB2312" w:hAnsi="仿宋_GB2312" w:eastAsia="仿宋_GB2312"/>
          <w:color w:val="000000"/>
          <w:sz w:val="32"/>
          <w:szCs w:val="32"/>
          <w:lang w:val="en-US" w:eastAsia="zh-CN"/>
        </w:rPr>
        <w:t>春运期间，组织一百余名志愿者轮岗守候车站和码头，为返乡人员提供暖心服务；</w:t>
      </w:r>
      <w:r>
        <w:rPr>
          <w:rFonts w:hint="eastAsia" w:ascii="仿宋_GB2312" w:hAnsi="仿宋_GB2312" w:eastAsia="仿宋_GB2312"/>
          <w:color w:val="000000"/>
          <w:sz w:val="32"/>
          <w:szCs w:val="32"/>
          <w:lang w:eastAsia="zh-CN"/>
        </w:rPr>
        <w:t>疫情期间，招募两百余名志愿者开展疫苗接种、核酸检测志愿服务，并开展巡逻劝导，组织多支青年突击队；广泛开展志愿服务，如防溺水巡河、暖冬行动、保护母亲河、世界环境日和学雷锋日志愿服务活动，积极组织开展人居环境整治，</w:t>
      </w:r>
      <w:r>
        <w:rPr>
          <w:rFonts w:hint="eastAsia" w:ascii="仿宋_GB2312" w:hAnsi="仿宋_GB2312" w:eastAsia="仿宋_GB2312"/>
          <w:color w:val="000000"/>
          <w:sz w:val="32"/>
          <w:szCs w:val="32"/>
          <w:lang w:val="en-US" w:eastAsia="zh-CN"/>
        </w:rPr>
        <w:t>组建河小青行动中心，每月开展一次河小青活动</w:t>
      </w:r>
      <w:r>
        <w:rPr>
          <w:rFonts w:hint="eastAsia" w:ascii="仿宋_GB2312" w:hAnsi="仿宋_GB2312" w:eastAsia="仿宋_GB2312"/>
          <w:color w:val="000000"/>
          <w:sz w:val="32"/>
          <w:szCs w:val="32"/>
          <w:lang w:eastAsia="zh-CN"/>
        </w:rPr>
        <w:t>。二是维护青少年权益，做好关爱青少年工作，积极探索建立青少年维权岗，深入推进青年文明号、青年安全生产示范岗创建活动，筑牢青少年禁毒“防火墙”，积极开展《未成年人保护法》《民法典》等法治宣传，</w:t>
      </w:r>
      <w:r>
        <w:rPr>
          <w:rFonts w:hint="eastAsia" w:ascii="仿宋_GB2312" w:hAnsi="仿宋_GB2312" w:eastAsia="仿宋_GB2312"/>
          <w:color w:val="000000"/>
          <w:sz w:val="32"/>
          <w:szCs w:val="32"/>
          <w:lang w:val="en-US" w:eastAsia="zh-CN"/>
        </w:rPr>
        <w:t>加强利剑护蕾保护未成年人活动</w:t>
      </w:r>
      <w:r>
        <w:rPr>
          <w:rFonts w:hint="eastAsia" w:ascii="仿宋_GB2312" w:hAnsi="仿宋_GB2312" w:eastAsia="仿宋_GB2312"/>
          <w:color w:val="000000"/>
          <w:sz w:val="32"/>
          <w:szCs w:val="32"/>
          <w:lang w:eastAsia="zh-CN"/>
        </w:rPr>
        <w:t>；筹备希望工程一元捐、阳光育苗助学、</w:t>
      </w:r>
      <w:r>
        <w:rPr>
          <w:rFonts w:hint="eastAsia" w:ascii="仿宋_GB2312" w:hAnsi="仿宋_GB2312" w:eastAsia="仿宋_GB2312"/>
          <w:color w:val="000000"/>
          <w:sz w:val="32"/>
          <w:szCs w:val="32"/>
          <w:lang w:val="en-US" w:eastAsia="zh-CN"/>
        </w:rPr>
        <w:t>因疫致困助学等</w:t>
      </w:r>
      <w:r>
        <w:rPr>
          <w:rFonts w:hint="eastAsia" w:ascii="仿宋_GB2312" w:hAnsi="仿宋_GB2312" w:eastAsia="仿宋_GB2312"/>
          <w:color w:val="000000"/>
          <w:sz w:val="32"/>
          <w:szCs w:val="32"/>
          <w:lang w:eastAsia="zh-CN"/>
        </w:rPr>
        <w:t>活动，为困难学子筹集善款和学习用品。</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可持续发展方面：</w:t>
      </w:r>
      <w:r>
        <w:rPr>
          <w:rFonts w:hint="eastAsia" w:ascii="仿宋" w:hAnsi="仿宋" w:eastAsia="仿宋" w:cs="仿宋"/>
          <w:color w:val="auto"/>
          <w:sz w:val="32"/>
          <w:szCs w:val="32"/>
          <w:lang w:val="en-US" w:eastAsia="zh-CN"/>
        </w:rPr>
        <w:t>通过开展各类活动，既表彰先进宣传了正能量，又在社会中形成你追我赶的态势，形成良好的社会效应，可持续发展能力强，群众满意度高，部门实施效果好。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olor w:val="000000"/>
          <w:sz w:val="32"/>
          <w:szCs w:val="32"/>
          <w:lang w:eastAsia="zh-CN"/>
        </w:rPr>
        <w:t>服务对象满意度方面：</w:t>
      </w:r>
      <w:r>
        <w:rPr>
          <w:rFonts w:hint="eastAsia" w:ascii="仿宋_GB2312" w:hAnsi="仿宋_GB2312" w:eastAsia="仿宋_GB2312"/>
          <w:color w:val="000000"/>
          <w:sz w:val="32"/>
          <w:szCs w:val="32"/>
          <w:lang w:val="en-US" w:eastAsia="zh-CN"/>
        </w:rPr>
        <w:t>2022年，群众满意度</w:t>
      </w:r>
      <w:r>
        <w:rPr>
          <w:rFonts w:hint="eastAsia" w:ascii="宋体" w:hAnsi="宋体" w:eastAsia="宋体" w:cs="宋体"/>
          <w:color w:val="000000"/>
          <w:sz w:val="32"/>
          <w:szCs w:val="32"/>
          <w:lang w:val="en-US" w:eastAsia="zh-CN"/>
        </w:rPr>
        <w:t>≧</w:t>
      </w:r>
      <w:r>
        <w:rPr>
          <w:rFonts w:hint="eastAsia" w:ascii="仿宋_GB2312" w:hAnsi="仿宋_GB2312" w:eastAsia="仿宋_GB2312"/>
          <w:color w:val="000000"/>
          <w:sz w:val="32"/>
          <w:szCs w:val="32"/>
          <w:lang w:val="en-US" w:eastAsia="zh-CN"/>
        </w:rPr>
        <w:t>99%。</w:t>
      </w:r>
    </w:p>
    <w:p>
      <w:pPr>
        <w:pStyle w:val="7"/>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eastAsia="仿宋_GB2312"/>
          <w:sz w:val="32"/>
          <w:szCs w:val="32"/>
        </w:rPr>
      </w:pPr>
      <w:r>
        <w:rPr>
          <w:rFonts w:hint="eastAsia" w:ascii="仿宋" w:hAnsi="仿宋" w:eastAsia="仿宋" w:cs="仿宋"/>
          <w:color w:val="auto"/>
          <w:sz w:val="32"/>
          <w:szCs w:val="32"/>
          <w:lang w:eastAsia="zh-CN"/>
        </w:rPr>
        <w:t>存在预算编制不专业的情况，本单位财物人员非金融专业出身，经验不足。</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eastAsia="黑体"/>
          <w:sz w:val="32"/>
          <w:szCs w:val="24"/>
        </w:rPr>
      </w:pPr>
      <w:r>
        <w:rPr>
          <w:rFonts w:hint="eastAsia" w:eastAsia="黑体"/>
          <w:sz w:val="32"/>
          <w:szCs w:val="24"/>
        </w:rPr>
        <w:t>下一步改进措施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default" w:eastAsia="黑体"/>
          <w:sz w:val="32"/>
          <w:szCs w:val="24"/>
        </w:rPr>
      </w:pPr>
      <w:r>
        <w:rPr>
          <w:rFonts w:hint="eastAsia" w:ascii="仿宋" w:hAnsi="仿宋" w:eastAsia="仿宋" w:cs="仿宋"/>
          <w:color w:val="auto"/>
          <w:sz w:val="32"/>
          <w:szCs w:val="32"/>
          <w:lang w:eastAsia="zh-CN"/>
        </w:rPr>
        <w:t>在今后的工作中加强财务管理专业学习，不断提升工作能力。</w:t>
      </w:r>
    </w:p>
    <w:p>
      <w:pPr>
        <w:keepNext w:val="0"/>
        <w:keepLines w:val="0"/>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textAlignment w:val="auto"/>
        <w:rPr>
          <w:rFonts w:ascii="黑体" w:hAnsi="黑体" w:eastAsia="黑体"/>
          <w:sz w:val="32"/>
          <w:szCs w:val="32"/>
        </w:rPr>
      </w:pPr>
      <w:r>
        <w:rPr>
          <w:rFonts w:hint="eastAsia" w:eastAsia="黑体"/>
          <w:sz w:val="32"/>
          <w:szCs w:val="24"/>
        </w:rPr>
        <w:t>九、部门整体支出绩效自评结果拟应用和公开情况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default" w:eastAsia="黑体"/>
          <w:sz w:val="32"/>
          <w:szCs w:val="24"/>
        </w:rPr>
      </w:pPr>
      <w:r>
        <w:rPr>
          <w:rFonts w:hint="eastAsia" w:ascii="仿宋" w:hAnsi="仿宋" w:eastAsia="仿宋" w:cs="仿宋"/>
          <w:color w:val="auto"/>
          <w:sz w:val="32"/>
          <w:szCs w:val="32"/>
          <w:lang w:eastAsia="zh-CN"/>
        </w:rPr>
        <w:t>绩效自评结果将应用在下一年度预算当中，并且向社会公开。</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ascii="楷体_GB2312" w:hAnsi="楷体_GB2312" w:eastAsia="楷体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pacing w:line="560" w:lineRule="exact"/>
        <w:textAlignment w:val="auto"/>
        <w:rPr>
          <w:rFonts w:eastAsia="仿宋_GB2312"/>
          <w:sz w:val="32"/>
          <w:szCs w:val="32"/>
        </w:rPr>
      </w:pPr>
      <w:r>
        <w:rPr>
          <w:rFonts w:ascii="仿宋_GB2312" w:hAnsi="仿宋_GB2312" w:eastAsia="仿宋_GB2312"/>
          <w:sz w:val="32"/>
          <w:szCs w:val="32"/>
        </w:rPr>
        <w:t>附件：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eastAsia="仿宋_GB2312"/>
          <w:sz w:val="32"/>
          <w:szCs w:val="32"/>
        </w:rPr>
      </w:pPr>
      <w:r>
        <w:rPr>
          <w:rFonts w:eastAsia="仿宋_GB2312"/>
          <w:sz w:val="32"/>
          <w:szCs w:val="32"/>
        </w:rPr>
        <w:t>3</w:t>
      </w:r>
      <w:r>
        <w:rPr>
          <w:rFonts w:ascii="仿宋_GB2312" w:hAnsi="仿宋_GB2312" w:eastAsia="仿宋_GB2312"/>
          <w:sz w:val="32"/>
          <w:szCs w:val="32"/>
        </w:rPr>
        <w:t>、项目支出绩效自评表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年度部门整体支出绩效评价基础数据表</w:t>
      </w:r>
    </w:p>
    <w:tbl>
      <w:tblPr>
        <w:tblStyle w:val="5"/>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1</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60.73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63.37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7.46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8.90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0.24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青少年发展及预防青少年违法犯罪专项经费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2.建团100年系列活动费经费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3.11</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63.37</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63.37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宋体" w:hAnsi="宋体" w:eastAsia="宋体" w:cs="宋体"/>
                <w:kern w:val="0"/>
                <w:sz w:val="24"/>
                <w:szCs w:val="32"/>
                <w:lang w:eastAsia="zh-CN"/>
              </w:rPr>
              <w:t>压缩一般性支出</w:t>
            </w:r>
            <w:r>
              <w:rPr>
                <w:rFonts w:eastAsia="仿宋_GB2312"/>
                <w:kern w:val="0"/>
              </w:rPr>
              <w:t>　</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sz w:val="32"/>
          <w:szCs w:val="24"/>
          <w:lang w:val="en-US"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年度部门整体支出绩效自评表</w:t>
      </w:r>
    </w:p>
    <w:tbl>
      <w:tblPr>
        <w:tblStyle w:val="5"/>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共青团双牌县委员会</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69.81</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78.57</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78.57</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78.57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kern w:val="0"/>
                <w:lang w:val="en-US" w:eastAsia="zh-CN"/>
              </w:rPr>
              <w:t>2022年关爱困难学子</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eastAsia="宋体" w:cs="Times New Roman"/>
                <w:kern w:val="0"/>
                <w:lang w:val="en-US" w:eastAsia="zh-CN"/>
              </w:rPr>
              <w:t>≥200人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280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4"/>
                <w:lang w:val="en-US" w:eastAsia="zh-CN" w:bidi="ar-SA"/>
              </w:rPr>
            </w:pPr>
            <w:r>
              <w:rPr>
                <w:rFonts w:hint="eastAsia" w:ascii="仿宋_GB2312" w:hAnsi="仿宋_GB2312" w:eastAsia="宋体" w:cs="Times New Roman"/>
                <w:kern w:val="0"/>
                <w:lang w:val="en-US" w:eastAsia="zh-CN"/>
              </w:rPr>
              <w:t>开展各项公益活动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4"/>
                <w:lang w:val="en-US" w:eastAsia="zh-CN" w:bidi="ar-SA"/>
              </w:rPr>
            </w:pPr>
            <w:r>
              <w:rPr>
                <w:rFonts w:hint="eastAsia" w:ascii="仿宋_GB2312" w:hAnsi="仿宋_GB2312" w:eastAsia="宋体" w:cs="Times New Roman"/>
                <w:kern w:val="0"/>
                <w:lang w:val="en-US" w:eastAsia="zh-CN"/>
              </w:rPr>
              <w:t>≥10次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4"/>
                <w:lang w:val="en-US" w:eastAsia="zh-CN" w:bidi="ar-SA"/>
              </w:rPr>
            </w:pPr>
            <w:r>
              <w:rPr>
                <w:rFonts w:hint="eastAsia" w:ascii="仿宋_GB2312" w:hAnsi="仿宋_GB2312" w:eastAsia="宋体" w:cs="Times New Roman"/>
                <w:kern w:val="0"/>
                <w:lang w:val="en-US" w:eastAsia="zh-CN"/>
              </w:rPr>
              <w:t>今年全年在各级各类媒体刊登相关文章</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4"/>
                <w:lang w:val="en-US" w:eastAsia="zh-CN" w:bidi="ar-SA"/>
              </w:rPr>
            </w:pPr>
            <w:r>
              <w:rPr>
                <w:rFonts w:hint="eastAsia" w:ascii="仿宋_GB2312" w:hAnsi="仿宋_GB2312" w:eastAsia="宋体" w:cs="Times New Roman"/>
                <w:kern w:val="0"/>
                <w:lang w:val="en-US" w:eastAsia="zh-CN"/>
              </w:rPr>
              <w:t>100余篇，浏览点击量达五万余次。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220篇，阅读量10万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sz w:val="21"/>
                <w:szCs w:val="21"/>
                <w:lang w:val="en-US" w:eastAsia="zh-CN" w:bidi="ar-SA"/>
              </w:rPr>
              <w:t>加强青少年教育</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sz w:val="21"/>
                <w:szCs w:val="21"/>
                <w:lang w:val="en-US" w:eastAsia="zh-CN" w:bidi="ar-SA"/>
              </w:rPr>
              <w:t>在12月前完成5场宣讲</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全年完成8场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实施乡村振兴</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群众收入增加，得到实惠。</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农村开展活动7次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不超过预算总成本</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宋体" w:cs="Times New Roman"/>
                <w:kern w:val="0"/>
                <w:lang w:val="en-US" w:eastAsia="zh-CN"/>
              </w:rPr>
              <w:t>总预算数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控制在总预算数内</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各项工作全面完成预期目标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完成率达到≥90%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完成率100%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促进农村青年创业就业</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增加青年务工机会，促进全县经济社会发展。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开展创新创业活动5次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cs="Times New Roman"/>
                <w:kern w:val="0"/>
                <w:sz w:val="21"/>
                <w:szCs w:val="21"/>
                <w:lang w:val="en-US" w:eastAsia="zh-CN" w:bidi="ar-SA"/>
              </w:rPr>
              <w:t>保障青少年合法权益，促进社会和谐</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kern w:val="0"/>
                <w:lang w:eastAsia="zh-CN"/>
              </w:rPr>
              <w:t>开展法治宣传、禁毒教育、未保法、交通安全、防溺水各项活动</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各项活动开展60余次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开展人居环境整治、河小青专项行动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eastAsia="zh-CN"/>
              </w:rPr>
              <w:t>全年开展活动不少于</w:t>
            </w:r>
            <w:r>
              <w:rPr>
                <w:rFonts w:hint="eastAsia" w:ascii="仿宋_GB2312" w:hAnsi="仿宋_GB2312" w:eastAsia="宋体" w:cs="Times New Roman"/>
                <w:kern w:val="0"/>
                <w:lang w:val="en-US" w:eastAsia="zh-CN"/>
              </w:rPr>
              <w:t>5次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环保活动14次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eastAsia="zh-CN"/>
              </w:rPr>
              <w:t>资助困难学子</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资助30余名学生</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助学60余名学生</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全面深化改革</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宋体" w:cs="Times New Roman"/>
                <w:kern w:val="0"/>
                <w:lang w:val="en-US" w:eastAsia="zh-CN"/>
              </w:rPr>
              <w:t>推动</w:t>
            </w:r>
            <w:r>
              <w:rPr>
                <w:rFonts w:hint="eastAsia" w:ascii="仿宋_GB2312" w:hAnsi="仿宋_GB2312" w:cs="Times New Roman"/>
                <w:kern w:val="0"/>
                <w:lang w:val="en-US" w:eastAsia="zh-CN"/>
              </w:rPr>
              <w:t>青少年</w:t>
            </w:r>
            <w:r>
              <w:rPr>
                <w:rFonts w:hint="eastAsia" w:ascii="仿宋_GB2312" w:hAnsi="仿宋_GB2312" w:eastAsia="宋体" w:cs="Times New Roman"/>
                <w:kern w:val="0"/>
                <w:lang w:val="en-US" w:eastAsia="zh-CN"/>
              </w:rPr>
              <w:t>事业的可持续发展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继续开展各类关心关爱青少年活动</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eastAsia="宋体" w:cs="Times New Roman"/>
                <w:kern w:val="0"/>
                <w:lang w:val="en-US" w:eastAsia="zh-CN"/>
              </w:rPr>
              <w:t>优化经济发展环境，改善服务</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宋体" w:cs="Times New Roman"/>
                <w:kern w:val="0"/>
                <w:sz w:val="21"/>
                <w:szCs w:val="21"/>
                <w:lang w:val="en-US" w:eastAsia="zh-CN" w:bidi="ar-SA"/>
              </w:rPr>
            </w:pPr>
            <w:r>
              <w:rPr>
                <w:rFonts w:hint="eastAsia" w:ascii="宋体" w:hAnsi="宋体" w:eastAsia="宋体" w:cs="宋体"/>
                <w:kern w:val="0"/>
                <w:lang w:val="en-US" w:eastAsia="zh-CN"/>
              </w:rPr>
              <w:t>群众满意率达到95%，提升部门形象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群众满意度100%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5"/>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青少年发展及预防青少年违法犯罪专项经费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共青团双牌县委员会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开展青少年发展相关工作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sz w:val="24"/>
                <w:szCs w:val="24"/>
              </w:rPr>
            </w:pPr>
            <w:r>
              <w:rPr>
                <w:rFonts w:hint="eastAsia" w:ascii="仿宋_GB2312" w:hAnsi="仿宋_GB2312" w:eastAsia="宋体" w:cs="Times New Roman"/>
                <w:color w:val="000000"/>
                <w:kern w:val="0"/>
              </w:rPr>
              <w:t>牢牢把握</w:t>
            </w:r>
            <w:r>
              <w:rPr>
                <w:rFonts w:hint="eastAsia" w:ascii="仿宋_GB2312" w:hAnsi="仿宋_GB2312" w:eastAsia="宋体" w:cs="Times New Roman"/>
                <w:color w:val="000000"/>
                <w:kern w:val="0"/>
                <w:lang w:eastAsia="zh-CN"/>
              </w:rPr>
              <w:t>维护青少年合法权益</w:t>
            </w:r>
            <w:r>
              <w:rPr>
                <w:rFonts w:hint="eastAsia" w:ascii="仿宋_GB2312" w:hAnsi="仿宋_GB2312" w:eastAsia="宋体" w:cs="Times New Roman"/>
                <w:color w:val="000000"/>
                <w:kern w:val="0"/>
              </w:rPr>
              <w:t>工作主线，紧紧“围绕中心、服务大局”工作理念，创造性地开展一系列富有成效的工作和活动，</w:t>
            </w:r>
            <w:r>
              <w:rPr>
                <w:rFonts w:hint="eastAsia" w:ascii="仿宋_GB2312" w:hAnsi="仿宋_GB2312" w:eastAsia="宋体" w:cs="Times New Roman"/>
                <w:color w:val="000000"/>
                <w:kern w:val="0"/>
                <w:lang w:eastAsia="zh-CN"/>
              </w:rPr>
              <w:t>服务青少年创新成材</w:t>
            </w:r>
            <w:r>
              <w:rPr>
                <w:rFonts w:hint="eastAsia" w:ascii="仿宋_GB2312" w:hAnsi="仿宋_GB2312" w:eastAsia="宋体" w:cs="Times New Roman"/>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2022年团县委</w:t>
            </w:r>
            <w:r>
              <w:rPr>
                <w:rFonts w:hint="eastAsia" w:ascii="宋体" w:hAnsi="宋体" w:eastAsia="宋体" w:cs="宋体"/>
                <w:color w:val="000000"/>
                <w:kern w:val="0"/>
                <w:sz w:val="24"/>
                <w:szCs w:val="24"/>
              </w:rPr>
              <w:t>深入贯彻落实</w:t>
            </w:r>
            <w:r>
              <w:rPr>
                <w:rFonts w:hint="eastAsia" w:ascii="宋体" w:hAnsi="宋体" w:eastAsia="宋体" w:cs="宋体"/>
                <w:color w:val="000000"/>
                <w:kern w:val="0"/>
                <w:sz w:val="24"/>
                <w:szCs w:val="24"/>
                <w:lang w:val="en-US" w:eastAsia="zh-CN"/>
              </w:rPr>
              <w:t>县</w:t>
            </w:r>
            <w:r>
              <w:rPr>
                <w:rFonts w:hint="eastAsia" w:ascii="宋体" w:hAnsi="宋体" w:eastAsia="宋体" w:cs="宋体"/>
                <w:color w:val="000000"/>
                <w:kern w:val="0"/>
                <w:sz w:val="24"/>
                <w:szCs w:val="24"/>
              </w:rPr>
              <w:t>委</w:t>
            </w:r>
            <w:r>
              <w:rPr>
                <w:rFonts w:hint="eastAsia" w:ascii="宋体" w:hAnsi="宋体" w:eastAsia="宋体" w:cs="宋体"/>
                <w:color w:val="000000"/>
                <w:kern w:val="0"/>
                <w:sz w:val="24"/>
                <w:szCs w:val="24"/>
                <w:lang w:val="en-US" w:eastAsia="zh-CN"/>
              </w:rPr>
              <w:t>县</w:t>
            </w:r>
            <w:r>
              <w:rPr>
                <w:rFonts w:hint="eastAsia" w:ascii="宋体" w:hAnsi="宋体" w:eastAsia="宋体" w:cs="宋体"/>
                <w:color w:val="000000"/>
                <w:kern w:val="0"/>
                <w:sz w:val="24"/>
                <w:szCs w:val="24"/>
              </w:rPr>
              <w:t>政府部署和</w:t>
            </w:r>
            <w:r>
              <w:rPr>
                <w:rFonts w:hint="eastAsia" w:ascii="宋体" w:hAnsi="宋体" w:eastAsia="宋体" w:cs="宋体"/>
                <w:color w:val="000000"/>
                <w:kern w:val="0"/>
                <w:sz w:val="24"/>
                <w:szCs w:val="24"/>
                <w:lang w:eastAsia="zh-CN"/>
              </w:rPr>
              <w:t>团市委</w:t>
            </w:r>
            <w:r>
              <w:rPr>
                <w:rFonts w:hint="eastAsia" w:ascii="宋体" w:hAnsi="宋体" w:eastAsia="宋体" w:cs="宋体"/>
                <w:color w:val="000000"/>
                <w:kern w:val="0"/>
                <w:sz w:val="24"/>
                <w:szCs w:val="24"/>
              </w:rPr>
              <w:t>要求，制定</w:t>
            </w:r>
            <w:r>
              <w:rPr>
                <w:rFonts w:hint="eastAsia" w:ascii="宋体" w:hAnsi="宋体" w:eastAsia="宋体" w:cs="宋体"/>
                <w:color w:val="000000"/>
                <w:kern w:val="0"/>
                <w:sz w:val="24"/>
                <w:szCs w:val="24"/>
                <w:lang w:eastAsia="zh-CN"/>
              </w:rPr>
              <w:t>团县委</w:t>
            </w:r>
            <w:r>
              <w:rPr>
                <w:rFonts w:hint="eastAsia" w:ascii="宋体" w:hAnsi="宋体" w:eastAsia="宋体" w:cs="宋体"/>
                <w:color w:val="000000"/>
                <w:kern w:val="0"/>
                <w:sz w:val="24"/>
                <w:szCs w:val="24"/>
              </w:rPr>
              <w:t>预算绩效目标；</w:t>
            </w:r>
            <w:r>
              <w:rPr>
                <w:rFonts w:hint="eastAsia" w:ascii="宋体" w:hAnsi="宋体" w:eastAsia="宋体" w:cs="宋体"/>
                <w:i w:val="0"/>
                <w:iCs w:val="0"/>
                <w:caps w:val="0"/>
                <w:color w:val="333333"/>
                <w:spacing w:val="0"/>
                <w:sz w:val="24"/>
                <w:szCs w:val="24"/>
                <w:shd w:val="clear" w:fill="FFFFFF"/>
                <w:lang w:val="en-US" w:eastAsia="zh-CN"/>
              </w:rPr>
              <w:t>并</w:t>
            </w:r>
            <w:r>
              <w:rPr>
                <w:rFonts w:hint="eastAsia" w:ascii="宋体" w:hAnsi="宋体" w:eastAsia="宋体" w:cs="宋体"/>
                <w:i w:val="0"/>
                <w:iCs w:val="0"/>
                <w:caps w:val="0"/>
                <w:color w:val="333333"/>
                <w:spacing w:val="0"/>
                <w:sz w:val="24"/>
                <w:szCs w:val="24"/>
                <w:shd w:val="clear" w:fill="FFFFFF"/>
              </w:rPr>
              <w:t>严格按照相关要求对预算执行以及预算管理情况进行动态监控，按规定如期完成部门整体支出、政策支出和项目支出绩效自评报告并提交财政局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在年底顺利完成年初总体绩效目标。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p>
    <w:p>
      <w:pPr>
        <w:spacing w:beforeLines="0" w:afterLines="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5"/>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青少年发展及预防青少年违法犯罪专项经费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共青团双牌县委员会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共青团双牌县委员会本级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eastAsia="宋体" w:cs="Times New Roman"/>
                <w:color w:val="000000"/>
                <w:kern w:val="0"/>
              </w:rPr>
              <w:t>牢牢把握</w:t>
            </w:r>
            <w:r>
              <w:rPr>
                <w:rFonts w:hint="eastAsia" w:ascii="仿宋_GB2312" w:hAnsi="仿宋_GB2312" w:eastAsia="宋体" w:cs="Times New Roman"/>
                <w:color w:val="000000"/>
                <w:kern w:val="0"/>
                <w:lang w:eastAsia="zh-CN"/>
              </w:rPr>
              <w:t>维护青少年合法权益</w:t>
            </w:r>
            <w:r>
              <w:rPr>
                <w:rFonts w:hint="eastAsia" w:ascii="仿宋_GB2312" w:hAnsi="仿宋_GB2312" w:eastAsia="宋体" w:cs="Times New Roman"/>
                <w:color w:val="000000"/>
                <w:kern w:val="0"/>
              </w:rPr>
              <w:t>工作主线，紧紧“围绕中心、服务大局”工作理念，创造性地开展一系列富有成效的工作和活动，</w:t>
            </w:r>
            <w:r>
              <w:rPr>
                <w:rFonts w:hint="eastAsia" w:ascii="仿宋_GB2312" w:hAnsi="仿宋_GB2312" w:eastAsia="宋体" w:cs="Times New Roman"/>
                <w:color w:val="000000"/>
                <w:kern w:val="0"/>
                <w:lang w:eastAsia="zh-CN"/>
              </w:rPr>
              <w:t>服务青少年创新成材</w:t>
            </w:r>
            <w:r>
              <w:rPr>
                <w:rFonts w:hint="eastAsia" w:ascii="仿宋_GB2312" w:hAnsi="仿宋_GB2312" w:eastAsia="宋体" w:cs="Times New Roman"/>
                <w:color w:val="000000"/>
                <w:kern w:val="0"/>
              </w:rPr>
              <w:t>。</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eastAsia="宋体" w:cs="Times New Roman"/>
                <w:color w:val="000000"/>
                <w:kern w:val="0"/>
                <w:lang w:val="en-US" w:eastAsia="zh-CN"/>
              </w:rPr>
              <w:t>团县委</w:t>
            </w:r>
            <w:r>
              <w:rPr>
                <w:rFonts w:hint="eastAsia" w:ascii="仿宋_GB2312" w:hAnsi="仿宋_GB2312" w:eastAsia="宋体" w:cs="Times New Roman"/>
                <w:color w:val="000000"/>
                <w:kern w:val="0"/>
              </w:rPr>
              <w:t>深入贯彻落实</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rPr>
              <w:t>委</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rPr>
              <w:t>政府部署和</w:t>
            </w:r>
            <w:r>
              <w:rPr>
                <w:rFonts w:hint="eastAsia" w:ascii="仿宋_GB2312" w:hAnsi="仿宋_GB2312" w:eastAsia="宋体" w:cs="Times New Roman"/>
                <w:color w:val="000000"/>
                <w:kern w:val="0"/>
                <w:lang w:eastAsia="zh-CN"/>
              </w:rPr>
              <w:t>团市委</w:t>
            </w:r>
            <w:r>
              <w:rPr>
                <w:rFonts w:hint="eastAsia" w:ascii="仿宋_GB2312" w:hAnsi="仿宋_GB2312" w:eastAsia="宋体" w:cs="Times New Roman"/>
                <w:color w:val="000000"/>
                <w:kern w:val="0"/>
              </w:rPr>
              <w:t>要求，制定</w:t>
            </w:r>
            <w:r>
              <w:rPr>
                <w:rFonts w:hint="eastAsia" w:ascii="仿宋_GB2312" w:hAnsi="仿宋_GB2312" w:eastAsia="宋体" w:cs="Times New Roman"/>
                <w:color w:val="000000"/>
                <w:kern w:val="0"/>
                <w:lang w:eastAsia="zh-CN"/>
              </w:rPr>
              <w:t>团县委</w:t>
            </w:r>
            <w:r>
              <w:rPr>
                <w:rFonts w:hint="eastAsia" w:ascii="仿宋_GB2312" w:hAnsi="仿宋_GB2312" w:eastAsia="宋体" w:cs="Times New Roman"/>
                <w:color w:val="000000"/>
                <w:kern w:val="0"/>
              </w:rPr>
              <w:t>预算绩效目标；紧贴全</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lang w:eastAsia="zh-CN"/>
              </w:rPr>
              <w:t>青少年</w:t>
            </w:r>
            <w:r>
              <w:rPr>
                <w:rFonts w:hint="eastAsia" w:ascii="仿宋_GB2312" w:hAnsi="仿宋_GB2312" w:eastAsia="宋体" w:cs="Times New Roman"/>
                <w:color w:val="000000"/>
                <w:kern w:val="0"/>
              </w:rPr>
              <w:t>工作实际，坚持服务发展、服务基层、服务</w:t>
            </w:r>
            <w:r>
              <w:rPr>
                <w:rFonts w:hint="eastAsia" w:ascii="仿宋_GB2312" w:hAnsi="仿宋_GB2312" w:eastAsia="宋体" w:cs="Times New Roman"/>
                <w:color w:val="000000"/>
                <w:kern w:val="0"/>
                <w:lang w:eastAsia="zh-CN"/>
              </w:rPr>
              <w:t>青少年</w:t>
            </w:r>
            <w:r>
              <w:rPr>
                <w:rFonts w:hint="eastAsia" w:ascii="仿宋_GB2312" w:hAnsi="仿宋_GB2312" w:eastAsia="宋体" w:cs="Times New Roman"/>
                <w:color w:val="000000"/>
                <w:kern w:val="0"/>
              </w:rPr>
              <w:t>的工作宗旨，不断开拓创新，圆满完成了各项工作任务。汇聚</w:t>
            </w:r>
            <w:r>
              <w:rPr>
                <w:rFonts w:hint="eastAsia" w:ascii="仿宋_GB2312" w:hAnsi="仿宋_GB2312" w:eastAsia="宋体" w:cs="Times New Roman"/>
                <w:color w:val="000000"/>
                <w:kern w:val="0"/>
                <w:lang w:eastAsia="zh-CN"/>
              </w:rPr>
              <w:t>青春</w:t>
            </w:r>
            <w:r>
              <w:rPr>
                <w:rFonts w:hint="eastAsia" w:ascii="仿宋_GB2312" w:hAnsi="仿宋_GB2312" w:eastAsia="宋体" w:cs="Times New Roman"/>
                <w:color w:val="000000"/>
                <w:kern w:val="0"/>
              </w:rPr>
              <w:t>力量，筑牢抗“疫”战线；服务中心大局，助推</w:t>
            </w:r>
            <w:r>
              <w:rPr>
                <w:rFonts w:hint="eastAsia" w:ascii="仿宋_GB2312" w:hAnsi="仿宋_GB2312" w:eastAsia="宋体" w:cs="Times New Roman"/>
                <w:color w:val="000000"/>
                <w:kern w:val="0"/>
                <w:lang w:eastAsia="zh-CN"/>
              </w:rPr>
              <w:t>青少年</w:t>
            </w:r>
            <w:r>
              <w:rPr>
                <w:rFonts w:hint="eastAsia" w:ascii="仿宋_GB2312" w:hAnsi="仿宋_GB2312" w:eastAsia="宋体" w:cs="Times New Roman"/>
                <w:color w:val="000000"/>
                <w:kern w:val="0"/>
              </w:rPr>
              <w:t>事业发展</w:t>
            </w:r>
            <w:r>
              <w:rPr>
                <w:rFonts w:hint="eastAsia" w:ascii="仿宋_GB2312" w:hAnsi="仿宋_GB2312" w:eastAsia="宋体" w:cs="Times New Roman"/>
                <w:color w:val="000000"/>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333333"/>
                <w:spacing w:val="0"/>
                <w:sz w:val="21"/>
                <w:szCs w:val="21"/>
                <w:shd w:val="clear" w:fill="F8F8F8"/>
              </w:rPr>
              <w:t>志愿服务活动经费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333333"/>
                <w:spacing w:val="0"/>
                <w:sz w:val="21"/>
                <w:szCs w:val="21"/>
                <w:shd w:val="clear" w:fill="F8F8F8"/>
              </w:rPr>
              <w:t>开展微心愿、教育宣传、青年志愿服务活动支出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开展活动20余次，支出合理</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aps w:val="0"/>
                <w:color w:val="333333"/>
                <w:spacing w:val="0"/>
                <w:sz w:val="21"/>
                <w:szCs w:val="21"/>
                <w:shd w:val="clear" w:fill="F8F8F8"/>
              </w:rPr>
              <w:t>志愿者</w:t>
            </w:r>
            <w:r>
              <w:rPr>
                <w:rFonts w:hint="eastAsia" w:ascii="宋体" w:hAnsi="宋体" w:eastAsia="宋体" w:cs="宋体"/>
                <w:i w:val="0"/>
                <w:iCs w:val="0"/>
                <w:caps w:val="0"/>
                <w:color w:val="333333"/>
                <w:spacing w:val="0"/>
                <w:sz w:val="21"/>
                <w:szCs w:val="21"/>
                <w:shd w:val="clear" w:fill="F8F8F8"/>
                <w:lang w:val="en-US" w:eastAsia="zh-CN"/>
              </w:rPr>
              <w:t>活动保障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提供物资等后勤保障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完成全年物资保障</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预防青少年犯罪宣传次数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6次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“两红两优”评优评选活动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1次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志愿服务宣传活动受益人次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2000人次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20000人次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志愿服务活动完成率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完成时限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年底前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经济持续发展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提高工作效率、保障全县青少年健康发展、志愿服务质量稳步提升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6</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社会事业稳步提升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提高工作效率、保障全县青少年健康发展、志愿服务质量稳步提升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青年社会组织对青年的意义</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让青少年社会成为青少年工作学习，提升自我的平台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青少年对团委工作满意度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8F8F8"/>
              </w:rPr>
              <w:t>≥</w:t>
            </w:r>
            <w:r>
              <w:rPr>
                <w:rFonts w:hint="eastAsia" w:ascii="宋体" w:hAnsi="宋体" w:eastAsia="宋体" w:cs="宋体"/>
                <w:i w:val="0"/>
                <w:iCs w:val="0"/>
                <w:caps w:val="0"/>
                <w:color w:val="333333"/>
                <w:spacing w:val="0"/>
                <w:sz w:val="21"/>
                <w:szCs w:val="21"/>
                <w:shd w:val="clear" w:fill="F8F8F8"/>
                <w:lang w:val="en-US" w:eastAsia="zh-CN"/>
              </w:rPr>
              <w:t>95</w:t>
            </w:r>
            <w:r>
              <w:rPr>
                <w:rFonts w:hint="eastAsia" w:ascii="宋体" w:hAnsi="宋体" w:eastAsia="宋体" w:cs="宋体"/>
                <w:i w:val="0"/>
                <w:iCs w:val="0"/>
                <w:caps w:val="0"/>
                <w:color w:val="333333"/>
                <w:spacing w:val="0"/>
                <w:sz w:val="21"/>
                <w:szCs w:val="21"/>
                <w:shd w:val="clear" w:fill="F8F8F8"/>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5"/>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建团100年系列活动费经费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共青团双牌县委员会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开展庆祝建团100周年系列活动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县批庆祝建团100周年系列活动经费共计3.11万元，现已全部使用，对社会环境产生了十分积极的影响。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年我单位严格按照相关要求对预算执行以及预算管理情况进行动态监控，按规定如期完成部门整体支出、政策支出和项目支出绩效自评报告并提交财政局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在年底顺利完成年初总体绩效目标。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p>
    <w:p>
      <w:pPr>
        <w:spacing w:beforeLines="0" w:afterLines="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5"/>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建团100年系列活动费经费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共青团双牌县委员会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共青团双牌县委员会本级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3.11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4"/>
                <w:szCs w:val="24"/>
              </w:rPr>
            </w:pPr>
            <w:r>
              <w:rPr>
                <w:rFonts w:ascii="微软雅黑" w:hAnsi="微软雅黑" w:eastAsia="微软雅黑" w:cs="微软雅黑"/>
                <w:i w:val="0"/>
                <w:iCs w:val="0"/>
                <w:caps w:val="0"/>
                <w:color w:val="333333"/>
                <w:spacing w:val="0"/>
                <w:sz w:val="24"/>
                <w:szCs w:val="24"/>
                <w:shd w:val="clear" w:fill="FFFFFF"/>
              </w:rPr>
              <w:t>常态化开展活动，认真做好业务工作，履行好组织青年、引导青年、服务青年、维护青少年合法权益等基本职能。</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eastAsia="宋体" w:cs="Times New Roman"/>
                <w:color w:val="000000"/>
                <w:kern w:val="0"/>
                <w:lang w:val="en-US" w:eastAsia="zh-CN"/>
              </w:rPr>
              <w:t>团县委</w:t>
            </w:r>
            <w:r>
              <w:rPr>
                <w:rFonts w:hint="eastAsia" w:ascii="仿宋_GB2312" w:hAnsi="仿宋_GB2312" w:eastAsia="宋体" w:cs="Times New Roman"/>
                <w:color w:val="000000"/>
                <w:kern w:val="0"/>
              </w:rPr>
              <w:t>深入贯彻落实</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rPr>
              <w:t>委</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rPr>
              <w:t>政府部署和</w:t>
            </w:r>
            <w:r>
              <w:rPr>
                <w:rFonts w:hint="eastAsia" w:ascii="仿宋_GB2312" w:hAnsi="仿宋_GB2312" w:eastAsia="宋体" w:cs="Times New Roman"/>
                <w:color w:val="000000"/>
                <w:kern w:val="0"/>
                <w:lang w:eastAsia="zh-CN"/>
              </w:rPr>
              <w:t>团市委</w:t>
            </w:r>
            <w:r>
              <w:rPr>
                <w:rFonts w:hint="eastAsia" w:ascii="仿宋_GB2312" w:hAnsi="仿宋_GB2312" w:eastAsia="宋体" w:cs="Times New Roman"/>
                <w:color w:val="000000"/>
                <w:kern w:val="0"/>
              </w:rPr>
              <w:t>要求，制定</w:t>
            </w:r>
            <w:r>
              <w:rPr>
                <w:rFonts w:hint="eastAsia" w:ascii="仿宋_GB2312" w:hAnsi="仿宋_GB2312" w:eastAsia="宋体" w:cs="Times New Roman"/>
                <w:color w:val="000000"/>
                <w:kern w:val="0"/>
                <w:lang w:eastAsia="zh-CN"/>
              </w:rPr>
              <w:t>团县委</w:t>
            </w:r>
            <w:r>
              <w:rPr>
                <w:rFonts w:hint="eastAsia" w:ascii="仿宋_GB2312" w:hAnsi="仿宋_GB2312" w:eastAsia="宋体" w:cs="Times New Roman"/>
                <w:color w:val="000000"/>
                <w:kern w:val="0"/>
              </w:rPr>
              <w:t>预算绩效目标；紧贴全</w:t>
            </w:r>
            <w:r>
              <w:rPr>
                <w:rFonts w:hint="eastAsia" w:ascii="仿宋_GB2312" w:hAnsi="仿宋_GB2312" w:eastAsia="宋体" w:cs="Times New Roman"/>
                <w:color w:val="000000"/>
                <w:kern w:val="0"/>
                <w:lang w:val="en-US" w:eastAsia="zh-CN"/>
              </w:rPr>
              <w:t>县</w:t>
            </w:r>
            <w:r>
              <w:rPr>
                <w:rFonts w:hint="eastAsia" w:ascii="仿宋_GB2312" w:hAnsi="仿宋_GB2312" w:eastAsia="宋体" w:cs="Times New Roman"/>
                <w:color w:val="000000"/>
                <w:kern w:val="0"/>
                <w:lang w:eastAsia="zh-CN"/>
              </w:rPr>
              <w:t>青少年</w:t>
            </w:r>
            <w:r>
              <w:rPr>
                <w:rFonts w:hint="eastAsia" w:ascii="仿宋_GB2312" w:hAnsi="仿宋_GB2312" w:eastAsia="宋体" w:cs="Times New Roman"/>
                <w:color w:val="000000"/>
                <w:kern w:val="0"/>
              </w:rPr>
              <w:t>工作实际，坚持服务发展、服务基层、服务</w:t>
            </w:r>
            <w:r>
              <w:rPr>
                <w:rFonts w:hint="eastAsia" w:ascii="仿宋_GB2312" w:hAnsi="仿宋_GB2312" w:eastAsia="宋体" w:cs="Times New Roman"/>
                <w:color w:val="000000"/>
                <w:kern w:val="0"/>
                <w:lang w:eastAsia="zh-CN"/>
              </w:rPr>
              <w:t>青少年</w:t>
            </w:r>
            <w:r>
              <w:rPr>
                <w:rFonts w:hint="eastAsia" w:ascii="仿宋_GB2312" w:hAnsi="仿宋_GB2312" w:eastAsia="宋体" w:cs="Times New Roman"/>
                <w:color w:val="000000"/>
                <w:kern w:val="0"/>
              </w:rPr>
              <w:t>的工作宗旨，不断开拓创新，圆满完成了各项工作任务。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333333"/>
                <w:spacing w:val="0"/>
                <w:sz w:val="21"/>
                <w:szCs w:val="21"/>
                <w:shd w:val="clear" w:fill="F8F8F8"/>
              </w:rPr>
              <w:t>志愿服务活动经费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iCs w:val="0"/>
                <w:caps w:val="0"/>
                <w:color w:val="333333"/>
                <w:spacing w:val="0"/>
                <w:sz w:val="21"/>
                <w:szCs w:val="21"/>
                <w:shd w:val="clear" w:fill="F8F8F8"/>
              </w:rPr>
              <w:t>开展微心愿、教育宣传、青年志愿服务活动支出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开展活动20余次，支出合理</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6"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333333"/>
                <w:spacing w:val="0"/>
                <w:sz w:val="21"/>
                <w:szCs w:val="21"/>
                <w:shd w:val="clear" w:fill="F8F8F8"/>
              </w:rPr>
              <w:t>志愿者</w:t>
            </w:r>
            <w:r>
              <w:rPr>
                <w:rFonts w:hint="eastAsia" w:ascii="宋体" w:hAnsi="宋体" w:eastAsia="宋体" w:cs="宋体"/>
                <w:i w:val="0"/>
                <w:iCs w:val="0"/>
                <w:caps w:val="0"/>
                <w:color w:val="333333"/>
                <w:spacing w:val="0"/>
                <w:sz w:val="21"/>
                <w:szCs w:val="21"/>
                <w:shd w:val="clear" w:fill="F8F8F8"/>
                <w:lang w:val="en-US" w:eastAsia="zh-CN"/>
              </w:rPr>
              <w:t>活动保障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提供物资等后勤保障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完成全年物资保障</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开展志愿服务活动；开展</w:t>
            </w:r>
            <w:r>
              <w:rPr>
                <w:rFonts w:hint="eastAsia" w:ascii="微软雅黑" w:hAnsi="微软雅黑" w:eastAsia="微软雅黑" w:cs="微软雅黑"/>
                <w:i w:val="0"/>
                <w:iCs w:val="0"/>
                <w:caps w:val="0"/>
                <w:color w:val="333333"/>
                <w:spacing w:val="0"/>
                <w:sz w:val="21"/>
                <w:szCs w:val="21"/>
                <w:shd w:val="clear" w:fill="FFFFFF"/>
                <w:lang w:val="en-US" w:eastAsia="zh-CN"/>
              </w:rPr>
              <w:t>助学</w:t>
            </w:r>
            <w:r>
              <w:rPr>
                <w:rFonts w:ascii="微软雅黑" w:hAnsi="微软雅黑" w:eastAsia="微软雅黑" w:cs="微软雅黑"/>
                <w:i w:val="0"/>
                <w:iCs w:val="0"/>
                <w:caps w:val="0"/>
                <w:color w:val="333333"/>
                <w:spacing w:val="0"/>
                <w:sz w:val="21"/>
                <w:szCs w:val="21"/>
                <w:shd w:val="clear" w:fill="FFFFFF"/>
              </w:rPr>
              <w:t>帮困活动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≥5次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开展思想教育、志愿服务等活动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任务完成时间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2022年12月31日前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333333"/>
                <w:spacing w:val="0"/>
                <w:sz w:val="21"/>
                <w:szCs w:val="21"/>
                <w:shd w:val="clear" w:fill="F8F8F8"/>
              </w:rPr>
              <w:t>经济持续发展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333333"/>
                <w:spacing w:val="0"/>
                <w:sz w:val="21"/>
                <w:szCs w:val="21"/>
                <w:shd w:val="clear" w:fill="F8F8F8"/>
              </w:rPr>
              <w:t>提高工作效率、保障全县青少年健康发展、志愿服务质量稳步提升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传递社会正能量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开展公益活动宣传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ascii="微软雅黑" w:hAnsi="微软雅黑" w:eastAsia="微软雅黑" w:cs="微软雅黑"/>
                <w:i w:val="0"/>
                <w:iCs w:val="0"/>
                <w:caps w:val="0"/>
                <w:color w:val="333333"/>
                <w:spacing w:val="0"/>
                <w:sz w:val="21"/>
                <w:szCs w:val="21"/>
                <w:shd w:val="clear" w:fill="FFFFFF"/>
              </w:rPr>
              <w:t>满意度在95%以上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曹静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2023.5.15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155****3009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p>
    <w:sectPr>
      <w:footerReference r:id="rId6"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9029"/>
    <w:multiLevelType w:val="singleLevel"/>
    <w:tmpl w:val="89DA9029"/>
    <w:lvl w:ilvl="0" w:tentative="0">
      <w:start w:val="8"/>
      <w:numFmt w:val="chineseCounting"/>
      <w:suff w:val="nothing"/>
      <w:lvlText w:val="%1、"/>
      <w:lvlJc w:val="left"/>
      <w:rPr>
        <w:rFonts w:hint="eastAsia"/>
      </w:rPr>
    </w:lvl>
  </w:abstractNum>
  <w:abstractNum w:abstractNumId="1">
    <w:nsid w:val="C81164FD"/>
    <w:multiLevelType w:val="singleLevel"/>
    <w:tmpl w:val="C81164FD"/>
    <w:lvl w:ilvl="0" w:tentative="0">
      <w:start w:val="8"/>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630EE81"/>
    <w:multiLevelType w:val="singleLevel"/>
    <w:tmpl w:val="7630EE81"/>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9667fa91-7eab-4317-bb3f-bbcabb77d360"/>
  </w:docVars>
  <w:rsids>
    <w:rsidRoot w:val="72B0649F"/>
    <w:rsid w:val="0046068F"/>
    <w:rsid w:val="019F1377"/>
    <w:rsid w:val="03B46354"/>
    <w:rsid w:val="06E3154E"/>
    <w:rsid w:val="07BE62CF"/>
    <w:rsid w:val="11785740"/>
    <w:rsid w:val="12DB1899"/>
    <w:rsid w:val="16680939"/>
    <w:rsid w:val="312B5ED3"/>
    <w:rsid w:val="43394480"/>
    <w:rsid w:val="4652696B"/>
    <w:rsid w:val="4C180BE4"/>
    <w:rsid w:val="6215560D"/>
    <w:rsid w:val="68376930"/>
    <w:rsid w:val="68BB130F"/>
    <w:rsid w:val="72B0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Body Text First Indent 2"/>
    <w:basedOn w:val="2"/>
    <w:qFormat/>
    <w:uiPriority w:val="0"/>
    <w:pPr>
      <w:spacing w:before="100" w:beforeAutospacing="1"/>
      <w:ind w:left="0" w:firstLine="420" w:firstLineChars="200"/>
    </w:pPr>
  </w:style>
  <w:style w:type="paragraph" w:styleId="7">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4569</Words>
  <Characters>5032</Characters>
  <Lines>0</Lines>
  <Paragraphs>0</Paragraphs>
  <TotalTime>81</TotalTime>
  <ScaleCrop>false</ScaleCrop>
  <LinksUpToDate>false</LinksUpToDate>
  <CharactersWithSpaces>5211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2023-09-11T09:05:00Z</dcterms:created>
  <dc:creator>Administrator</dc:creator>
  <cp:lastModifiedBy>九月</cp:lastModifiedBy>
  <dcterms:modified xsi:type="dcterms:W3CDTF">2024-08-27T07:30:10Z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971AA8D682C5438681A107E45CC6FF84_13</vt:lpwstr>
  </property>
</Properties>
</file>