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val="0"/>
          <w:bCs w:val="0"/>
          <w:sz w:val="32"/>
          <w:szCs w:val="32"/>
        </w:rPr>
      </w:pPr>
    </w:p>
    <w:p>
      <w:pPr>
        <w:widowControl/>
        <w:spacing w:beforeLines="0" w:afterLines="0" w:line="540" w:lineRule="exact"/>
        <w:jc w:val="left"/>
        <w:rPr>
          <w:rFonts w:hint="eastAsia" w:ascii="黑体" w:hAnsi="黑体" w:eastAsia="黑体" w:cs="黑体"/>
          <w:sz w:val="32"/>
          <w:szCs w:val="32"/>
        </w:rPr>
      </w:pP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4</w:t>
      </w:r>
      <w:r>
        <w:rPr>
          <w:rFonts w:hint="eastAsia" w:ascii="方正小标宋简体" w:eastAsia="方正小标宋简体"/>
          <w:sz w:val="52"/>
          <w:szCs w:val="24"/>
        </w:rPr>
        <w:t>年度</w:t>
      </w:r>
      <w:r>
        <w:rPr>
          <w:rFonts w:hint="eastAsia" w:ascii="方正小标宋简体" w:eastAsia="方正小标宋简体"/>
          <w:sz w:val="52"/>
          <w:szCs w:val="24"/>
          <w:lang w:eastAsia="zh-CN"/>
        </w:rPr>
        <w:t>机关事务服务中心</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bookmarkStart w:id="1" w:name="_GoBack"/>
      <w:bookmarkEnd w:id="1"/>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2025</w:t>
      </w:r>
      <w:r>
        <w:rPr>
          <w:rFonts w:hint="eastAsia" w:eastAsia="楷体_GB2312"/>
          <w:sz w:val="32"/>
          <w:szCs w:val="24"/>
        </w:rPr>
        <w:t>年</w:t>
      </w:r>
      <w:r>
        <w:rPr>
          <w:rFonts w:hint="eastAsia" w:eastAsia="楷体_GB2312"/>
          <w:sz w:val="32"/>
          <w:szCs w:val="24"/>
          <w:lang w:val="en-US" w:eastAsia="zh-CN"/>
        </w:rPr>
        <w:t>6</w:t>
      </w:r>
      <w:r>
        <w:rPr>
          <w:rFonts w:hint="eastAsia" w:eastAsia="楷体_GB2312"/>
          <w:sz w:val="32"/>
          <w:szCs w:val="24"/>
        </w:rPr>
        <w:t>月</w:t>
      </w:r>
      <w:r>
        <w:rPr>
          <w:rFonts w:hint="eastAsia" w:eastAsia="楷体_GB2312"/>
          <w:sz w:val="32"/>
          <w:szCs w:val="24"/>
          <w:lang w:val="en-US" w:eastAsia="zh-CN"/>
        </w:rPr>
        <w:t>15</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cs="楷体"/>
          <w:b/>
          <w:color w:val="000000"/>
          <w:kern w:val="0"/>
          <w:sz w:val="32"/>
          <w:szCs w:val="32"/>
        </w:rPr>
      </w:pPr>
      <w:r>
        <w:rPr>
          <w:rFonts w:hint="eastAsia" w:ascii="楷体" w:hAnsi="楷体" w:eastAsia="楷体" w:cs="楷体"/>
          <w:b/>
          <w:color w:val="000000"/>
          <w:kern w:val="0"/>
          <w:sz w:val="32"/>
          <w:szCs w:val="32"/>
          <w:lang w:val="en-US" w:eastAsia="zh-CN"/>
        </w:rPr>
        <w:t>1.</w:t>
      </w:r>
      <w:r>
        <w:rPr>
          <w:rFonts w:hint="eastAsia" w:ascii="楷体" w:hAnsi="楷体" w:eastAsia="楷体" w:cs="楷体"/>
          <w:b/>
          <w:color w:val="000000"/>
          <w:kern w:val="0"/>
          <w:sz w:val="32"/>
          <w:szCs w:val="32"/>
        </w:rPr>
        <w:t>单位主要职责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指导全县机关事务工作。负责指导县直单位机关事务管理、保障、服务工作。参与拟定县直机关事务管理和后勤体制改革具体政策措施、制度、标准并监督实施。会同有关部门协调解决机关后勤工作中的有关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负责落实县直党政机关单位办公用房清理整改、调剂使用工作。指导全县党政机关办公用房管理工作。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参与并监督管理全县党政机关厉行节约反对浪费工作。会同有关部门管理、指导、监督、检查全县党政机关国内外公务接待工作。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参与拟定全县公务用车制度改革政策并指导实施。负责全县行政事业单位公务用车的编制、配备、更新、处置和指导监督全县公务用车管理工作。负责公务用车制度改革后保留公务车辆的集中管理、使用和维护。负责保障公务用车制度改革后相关机关事业单位的公务、接待、应急、集体活动等的公务用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负责四大家机关大院公共区域内的卫生保洁。负责四大家及常委单位机关食堂的经营管理工作。负责县委、县政府机关大院车辆出入管理停放和公车平台停车场的管理工作。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负责全县公共机构节能事务工作。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负责指导全县党政机关公务接待工作。按规定组织实施县直机关单位后勤员工培训工作。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负责全县重要公务接待服务工作。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承办县委、县政府交办的其他事项。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2、机构编制、人员构成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仿宋" w:hAnsi="仿宋" w:eastAsia="仿宋" w:cs="仿宋"/>
          <w:sz w:val="32"/>
          <w:szCs w:val="32"/>
          <w:lang w:val="en-US" w:eastAsia="zh-CN"/>
        </w:rPr>
        <w:t>单位人员构成：根据中共双牌县委机构编制委员会关于印发《双牌县机关事务服务中心职能配置、内设机构和人员编制规定》的通知（双编发[2022]10号）文件精神，双牌县机关事务服务中心核定全额拨款事业编制15名。设主任1名，副主任2名，内设机构负责人5名。目前实有在编在职人员10名，劳务派遣人员33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_GB2312" w:hAnsi="仿宋" w:eastAsia="仿宋_GB2312"/>
          <w:color w:val="000000"/>
          <w:sz w:val="32"/>
          <w:szCs w:val="32"/>
          <w:lang w:val="en-US" w:eastAsia="zh-CN"/>
        </w:rPr>
        <w:t>2024年，本单位年初预算收入932.92万元，比上年961万元减少28.08万元，下降2.92%。2024年，收入预算完成837.56万元，比上年716.21万元增加121.35万元，增长16.94%</w:t>
      </w:r>
      <w:r>
        <w:rPr>
          <w:rFonts w:hint="eastAsia" w:ascii="仿宋" w:hAnsi="仿宋" w:eastAsia="仿宋" w:cs="仿宋"/>
          <w:color w:val="000000"/>
          <w:sz w:val="30"/>
          <w:szCs w:val="30"/>
          <w:lang w:val="zh-CN" w:eastAsia="zh-CN"/>
        </w:rPr>
        <w:t>。</w:t>
      </w:r>
      <w:r>
        <w:rPr>
          <w:rFonts w:hint="eastAsia" w:ascii="仿宋_GB2312" w:hAnsi="仿宋" w:eastAsia="仿宋_GB2312"/>
          <w:color w:val="000000"/>
          <w:sz w:val="32"/>
          <w:szCs w:val="32"/>
          <w:lang w:val="en-US" w:eastAsia="zh-CN"/>
        </w:rPr>
        <w:t>2024年“三公”经费完成</w:t>
      </w:r>
      <w:r>
        <w:rPr>
          <w:rFonts w:hint="eastAsia" w:ascii="仿宋" w:hAnsi="仿宋" w:eastAsia="仿宋" w:cs="仿宋"/>
          <w:color w:val="000000"/>
          <w:kern w:val="2"/>
          <w:sz w:val="32"/>
          <w:szCs w:val="32"/>
          <w:highlight w:val="none"/>
          <w:lang w:val="en-US" w:eastAsia="zh-CN" w:bidi="ar"/>
        </w:rPr>
        <w:t>300.39万元，较2023年265.87万元增加34.52万元，同比增长12.98%</w:t>
      </w:r>
      <w:r>
        <w:rPr>
          <w:rFonts w:hint="eastAsia" w:ascii="仿宋" w:hAnsi="仿宋" w:eastAsia="仿宋" w:cs="仿宋"/>
          <w:color w:val="000000"/>
          <w:sz w:val="30"/>
          <w:szCs w:val="30"/>
          <w:lang w:val="zh-CN" w:eastAsia="zh-CN"/>
        </w:rPr>
        <w:t>。其中，因公出国（境）费完成</w:t>
      </w:r>
      <w:r>
        <w:rPr>
          <w:rFonts w:hint="eastAsia" w:ascii="仿宋" w:hAnsi="仿宋" w:eastAsia="仿宋" w:cs="仿宋"/>
          <w:color w:val="000000"/>
          <w:sz w:val="30"/>
          <w:szCs w:val="30"/>
          <w:lang w:val="en-US" w:eastAsia="zh-CN"/>
        </w:rPr>
        <w:t>0元，比上年增减0元</w:t>
      </w:r>
      <w:r>
        <w:rPr>
          <w:rFonts w:hint="eastAsia" w:ascii="仿宋" w:hAnsi="仿宋" w:eastAsia="仿宋" w:cs="仿宋"/>
          <w:color w:val="000000"/>
          <w:kern w:val="2"/>
          <w:sz w:val="32"/>
          <w:szCs w:val="32"/>
          <w:highlight w:val="none"/>
          <w:lang w:val="en-US" w:eastAsia="zh-CN" w:bidi="ar"/>
        </w:rPr>
        <w:t>；公务用车购置及运行费231.47万元，较2023年199.68万元增加31.79万元，主要是2024年度购置了5台新能源轿车共计89.9万元；公务接待费68.92</w:t>
      </w:r>
      <w:r>
        <w:rPr>
          <w:rFonts w:hint="eastAsia" w:ascii="仿宋" w:hAnsi="仿宋" w:eastAsia="仿宋" w:cs="仿宋"/>
          <w:b w:val="0"/>
          <w:bCs w:val="0"/>
          <w:color w:val="000000"/>
          <w:kern w:val="2"/>
          <w:sz w:val="32"/>
          <w:szCs w:val="32"/>
          <w:highlight w:val="none"/>
          <w:lang w:val="en-US" w:eastAsia="zh-CN" w:bidi="ar"/>
        </w:rPr>
        <w:t>万元，较2023年</w:t>
      </w:r>
      <w:r>
        <w:rPr>
          <w:rFonts w:hint="eastAsia" w:ascii="仿宋" w:hAnsi="仿宋" w:eastAsia="仿宋" w:cs="仿宋"/>
          <w:color w:val="000000"/>
          <w:kern w:val="2"/>
          <w:sz w:val="32"/>
          <w:szCs w:val="32"/>
          <w:highlight w:val="none"/>
          <w:lang w:val="en-US" w:eastAsia="zh-CN" w:bidi="ar"/>
        </w:rPr>
        <w:t>66.19</w:t>
      </w:r>
      <w:r>
        <w:rPr>
          <w:rFonts w:hint="eastAsia" w:ascii="仿宋" w:hAnsi="仿宋" w:eastAsia="仿宋" w:cs="仿宋"/>
          <w:b w:val="0"/>
          <w:bCs w:val="0"/>
          <w:color w:val="000000"/>
          <w:kern w:val="2"/>
          <w:sz w:val="32"/>
          <w:szCs w:val="32"/>
          <w:highlight w:val="none"/>
          <w:lang w:val="en-US" w:eastAsia="zh-CN" w:bidi="ar"/>
        </w:rPr>
        <w:t>万元增加2.73万元，主要原因是重宾接待批次增加。</w:t>
      </w:r>
    </w:p>
    <w:p>
      <w:pPr>
        <w:pStyle w:val="11"/>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000000"/>
          <w:sz w:val="32"/>
          <w:szCs w:val="32"/>
          <w:lang w:val="zh-CN" w:eastAsia="zh-CN"/>
        </w:rPr>
      </w:pPr>
      <w:r>
        <w:rPr>
          <w:rFonts w:hint="eastAsia" w:ascii="仿宋_GB2312" w:hAnsi="仿宋" w:eastAsia="仿宋_GB2312"/>
          <w:color w:val="000000"/>
          <w:sz w:val="32"/>
          <w:szCs w:val="32"/>
          <w:lang w:val="en-US" w:eastAsia="zh-CN"/>
        </w:rPr>
        <w:t>2024年一般公共预算财政拨款收入总计837.56万元，较上年716.21万元增加121.35万元，增长16.94%，主要是2024年度购置了5台新能源轿车共计89.9万元，新增老旧办公用房改造费用57.06万元，主要原因是全县办公用房调剂使用</w:t>
      </w:r>
      <w:r>
        <w:rPr>
          <w:rFonts w:hint="eastAsia" w:ascii="仿宋_GB2312" w:hAnsi="仿宋" w:eastAsia="仿宋_GB2312"/>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sz w:val="32"/>
          <w:szCs w:val="24"/>
        </w:rPr>
      </w:pPr>
      <w:r>
        <w:rPr>
          <w:rFonts w:hint="eastAsia" w:ascii="仿宋_GB2312" w:hAnsi="仿宋" w:eastAsia="仿宋_GB2312"/>
          <w:color w:val="000000"/>
          <w:sz w:val="32"/>
          <w:szCs w:val="32"/>
          <w:lang w:val="en-US" w:eastAsia="zh-CN"/>
        </w:rPr>
        <w:t>2024年支出837.56万元。其中，基本支出125.1万元，占总支出的14.94%，比上年151.86万元减少26.76万元，降低17.62%，主要原因是</w:t>
      </w:r>
      <w:r>
        <w:rPr>
          <w:rFonts w:hint="eastAsia" w:ascii="仿宋" w:hAnsi="仿宋" w:eastAsia="仿宋" w:cs="仿宋"/>
          <w:color w:val="000000"/>
          <w:kern w:val="2"/>
          <w:sz w:val="32"/>
          <w:szCs w:val="32"/>
          <w:highlight w:val="none"/>
          <w:lang w:val="en-US" w:eastAsia="zh-CN" w:bidi="ar"/>
        </w:rPr>
        <w:t>2024年人员调出2名，退休1名，人员经费和公用经费都减少</w:t>
      </w:r>
      <w:r>
        <w:rPr>
          <w:rFonts w:hint="eastAsia" w:ascii="仿宋_GB2312" w:hAnsi="仿宋" w:eastAsia="仿宋_GB2312"/>
          <w:color w:val="000000"/>
          <w:sz w:val="32"/>
          <w:szCs w:val="32"/>
          <w:lang w:val="en-US" w:eastAsia="zh-CN"/>
        </w:rPr>
        <w:t>。项目支出712.45万元，占总支出的85.06%，比上年</w:t>
      </w:r>
      <w:r>
        <w:rPr>
          <w:rFonts w:hint="eastAsia" w:ascii="仿宋" w:hAnsi="仿宋" w:eastAsia="仿宋" w:cs="仿宋"/>
          <w:color w:val="000000"/>
          <w:kern w:val="2"/>
          <w:sz w:val="32"/>
          <w:szCs w:val="32"/>
          <w:highlight w:val="none"/>
          <w:lang w:val="en-US" w:eastAsia="zh-CN" w:bidi="ar"/>
        </w:rPr>
        <w:t>564.35</w:t>
      </w:r>
      <w:r>
        <w:rPr>
          <w:rFonts w:hint="eastAsia" w:ascii="仿宋_GB2312" w:hAnsi="仿宋" w:eastAsia="仿宋_GB2312"/>
          <w:color w:val="000000"/>
          <w:sz w:val="32"/>
          <w:szCs w:val="32"/>
          <w:lang w:val="en-US" w:eastAsia="zh-CN"/>
        </w:rPr>
        <w:t>万元增加</w:t>
      </w:r>
      <w:r>
        <w:rPr>
          <w:rFonts w:hint="eastAsia" w:ascii="仿宋" w:hAnsi="仿宋" w:eastAsia="仿宋" w:cs="仿宋"/>
          <w:color w:val="000000"/>
          <w:kern w:val="2"/>
          <w:sz w:val="32"/>
          <w:szCs w:val="32"/>
          <w:highlight w:val="none"/>
          <w:lang w:val="en-US" w:eastAsia="zh-CN" w:bidi="ar"/>
        </w:rPr>
        <w:t>148,1万元，同比增长26.24%</w:t>
      </w:r>
      <w:r>
        <w:rPr>
          <w:rFonts w:hint="eastAsia" w:ascii="仿宋" w:hAnsi="仿宋" w:eastAsia="仿宋" w:cs="仿宋"/>
          <w:color w:val="000000"/>
          <w:sz w:val="30"/>
          <w:szCs w:val="30"/>
          <w:lang w:val="zh-CN" w:eastAsia="zh-CN"/>
        </w:rPr>
        <w:t>。</w:t>
      </w:r>
      <w:r>
        <w:rPr>
          <w:rFonts w:hint="eastAsia" w:ascii="仿宋_GB2312" w:hAnsi="仿宋" w:eastAsia="仿宋_GB2312"/>
          <w:color w:val="000000"/>
          <w:sz w:val="32"/>
          <w:szCs w:val="32"/>
          <w:lang w:val="en-US" w:eastAsia="zh-CN"/>
        </w:rPr>
        <w:t>主要原因有：2024年增加重宾接待员4-12月份工资项目5.64万元，增加老旧办公用房维修维护费用57.06万元，主要原因是全县办公用房调剂使用。</w:t>
      </w:r>
    </w:p>
    <w:p>
      <w:pPr>
        <w:pStyle w:val="11"/>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三、</w:t>
      </w:r>
      <w:r>
        <w:rPr>
          <w:rFonts w:hint="eastAsia" w:ascii="Times New Roman" w:hAnsi="Times New Roman" w:eastAsia="黑体"/>
          <w:sz w:val="32"/>
          <w:szCs w:val="24"/>
        </w:rPr>
        <w:t>政府性基金预算支出情况。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w:t>
      </w:r>
      <w:r>
        <w:rPr>
          <w:rFonts w:hint="eastAsia" w:ascii="Times New Roman" w:hAnsi="Times New Roman" w:eastAsia="仿宋_GB2312"/>
          <w:color w:val="000000"/>
          <w:sz w:val="32"/>
          <w:szCs w:val="24"/>
          <w:lang w:eastAsia="zh-CN"/>
        </w:rPr>
        <w:t>。</w:t>
      </w:r>
    </w:p>
    <w:p>
      <w:pPr>
        <w:pStyle w:val="11"/>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四、</w:t>
      </w:r>
      <w:r>
        <w:rPr>
          <w:rFonts w:hint="eastAsia" w:ascii="Times New Roman" w:hAnsi="Times New Roman" w:eastAsia="黑体"/>
          <w:sz w:val="32"/>
          <w:szCs w:val="24"/>
        </w:rPr>
        <w:t>国有资本经营预算支出情况。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w:t>
      </w:r>
      <w:r>
        <w:rPr>
          <w:rFonts w:hint="eastAsia" w:ascii="Times New Roman" w:hAnsi="Times New Roman" w:eastAsia="仿宋_GB2312"/>
          <w:color w:val="000000"/>
          <w:sz w:val="32"/>
          <w:szCs w:val="24"/>
          <w:lang w:eastAsia="zh-CN"/>
        </w:rPr>
        <w:t>。</w:t>
      </w:r>
    </w:p>
    <w:p>
      <w:pPr>
        <w:pStyle w:val="11"/>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五、</w:t>
      </w:r>
      <w:r>
        <w:rPr>
          <w:rFonts w:hint="eastAsia" w:ascii="Times New Roman" w:hAnsi="Times New Roman" w:eastAsia="黑体"/>
          <w:sz w:val="32"/>
          <w:szCs w:val="24"/>
        </w:rPr>
        <w:t>社会保险基金预算支出情况。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fill="FFFFFF"/>
          <w:lang w:val="en-US" w:eastAsia="zh-CN"/>
        </w:rPr>
        <w:t>2024年以来，县机关事务服务中心在县委、县政府的正确领导和上级主管部门的精心指导下，紧紧围绕县委、县政府安排部署的中心工作，认真履行各项职能，确保中心各项工作有条不紊的推进并取得较好成效。</w:t>
      </w:r>
      <w:r>
        <w:rPr>
          <w:rFonts w:hint="eastAsia" w:ascii="仿宋_GB2312" w:hAnsi="仿宋_GB2312" w:eastAsia="仿宋_GB2312" w:cs="仿宋_GB2312"/>
          <w:sz w:val="32"/>
          <w:szCs w:val="32"/>
        </w:rPr>
        <w:t>根据《部门整体支出绩效评价指标》评</w:t>
      </w:r>
      <w:r>
        <w:rPr>
          <w:rFonts w:hint="eastAsia" w:ascii="仿宋_GB2312" w:hAnsi="仿宋_GB2312" w:eastAsia="仿宋_GB2312" w:cs="仿宋_GB2312"/>
          <w:color w:val="auto"/>
          <w:sz w:val="32"/>
          <w:szCs w:val="32"/>
        </w:rPr>
        <w:t>分，得分</w:t>
      </w:r>
      <w:r>
        <w:rPr>
          <w:rFonts w:hint="eastAsia" w:ascii="仿宋_GB2312" w:hAnsi="仿宋_GB2312" w:eastAsia="仿宋_GB2312" w:cs="仿宋_GB2312"/>
          <w:color w:val="auto"/>
          <w:sz w:val="32"/>
          <w:szCs w:val="32"/>
          <w:lang w:val="en-US" w:eastAsia="zh-CN"/>
        </w:rPr>
        <w:t>96.54分</w:t>
      </w:r>
      <w:r>
        <w:rPr>
          <w:rFonts w:hint="eastAsia" w:ascii="仿宋_GB2312" w:hAnsi="仿宋_GB2312" w:eastAsia="仿宋_GB2312" w:cs="仿宋_GB2312"/>
          <w:color w:val="auto"/>
          <w:sz w:val="32"/>
          <w:szCs w:val="32"/>
        </w:rPr>
        <w:t>（详见附件2：</w:t>
      </w:r>
      <w:r>
        <w:rPr>
          <w:rFonts w:hint="eastAsia" w:ascii="仿宋_GB2312" w:hAnsi="仿宋_GB2312" w:eastAsia="仿宋_GB2312" w:cs="仿宋_GB2312"/>
          <w:sz w:val="32"/>
          <w:szCs w:val="32"/>
        </w:rPr>
        <w:t>部门整体支出绩效自评表）。主要绩效如下：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从经济性情况分析看，预算资金覆盖各个需求方面，“三公”经费预算没有超过上年预算安排。202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年预算资金能保障单位正常运转需要，分配办法科学，考虑的因素必要合理，分配的结果合理，能基本保证人员经费支出和机构全年工作运转。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效率性情况分析看，在各项工作费用支付中，尤其是干部职工的医疗保险、工伤保险、福利费、工会经费等人员经费支出能及时按进度保质保量完成。预算公用经费及乡村振兴后盾单位办公经费基本拨付到位，预算完成率和预算控制率较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从有效性情况分析看，及时处理各类突发事件信息；严格执行保密工作制度，全年未出现泄密事件；</w:t>
      </w:r>
      <w:r>
        <w:rPr>
          <w:rFonts w:hint="eastAsia" w:ascii="仿宋_GB2312" w:hAnsi="仿宋_GB2312" w:eastAsia="仿宋_GB2312" w:cs="仿宋_GB2312"/>
          <w:sz w:val="32"/>
          <w:szCs w:val="32"/>
          <w:lang w:val="en-US" w:eastAsia="zh-CN"/>
        </w:rPr>
        <w:t>公务接待更优质，公车服务更高效</w:t>
      </w:r>
      <w:r>
        <w:rPr>
          <w:rFonts w:hint="eastAsia" w:ascii="仿宋_GB2312" w:hAnsi="仿宋_GB2312" w:eastAsia="仿宋_GB2312" w:cs="仿宋_GB2312"/>
          <w:sz w:val="32"/>
          <w:szCs w:val="32"/>
        </w:rPr>
        <w:t>；全面按时完成县委、县政府交办的各项工作任务。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可持续性分析看，我们坚持以习近平新时代中国特色社会主义思想为指导，坚决贯彻落实中央和省、市决策部署，全面落实“三高四新”战略定位和使命任务，对接融入“三区两城”“一核两轴三圈”区域经济格局；</w:t>
      </w:r>
      <w:r>
        <w:rPr>
          <w:rFonts w:hint="eastAsia" w:ascii="仿宋_GB2312" w:hAnsi="仿宋_GB2312" w:eastAsia="仿宋_GB2312" w:cs="仿宋_GB2312"/>
          <w:sz w:val="32"/>
          <w:szCs w:val="32"/>
          <w:lang w:val="en-US" w:eastAsia="zh-CN"/>
        </w:rPr>
        <w:t>紧扣安全生产主旋律，进一步完善公务用车管理制度；紧扣本地特色主基调，进一步提升我县接待服务水平；紧扣降耗减排主方向，进一步推动节能降耗出成效。聚焦降耗减排，落实公共机构节能新举措；紧扣节俭办公主路线，进一步强化我县党政机关办公用房合理利用。</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textAlignment w:val="baseline"/>
        <w:rPr>
          <w:rFonts w:hint="eastAsia" w:ascii="仿宋_GB2312" w:hAnsi="宋体" w:eastAsia="仿宋_GB2312" w:cs="仿宋_GB2312"/>
          <w:i w:val="0"/>
          <w:iCs w:val="0"/>
          <w:caps w:val="0"/>
          <w:color w:val="auto"/>
          <w:spacing w:val="0"/>
          <w:kern w:val="0"/>
          <w:sz w:val="32"/>
          <w:szCs w:val="32"/>
          <w:shd w:val="clear" w:fill="FFFFFF"/>
          <w:lang w:val="en-US" w:eastAsia="zh-CN"/>
        </w:rPr>
      </w:pPr>
      <w:r>
        <w:rPr>
          <w:rFonts w:hint="eastAsia" w:ascii="仿宋_GB2312" w:hAnsi="宋体" w:eastAsia="仿宋_GB2312" w:cs="仿宋_GB2312"/>
          <w:i w:val="0"/>
          <w:iCs w:val="0"/>
          <w:caps w:val="0"/>
          <w:color w:val="auto"/>
          <w:spacing w:val="0"/>
          <w:kern w:val="0"/>
          <w:sz w:val="32"/>
          <w:szCs w:val="32"/>
          <w:shd w:val="clear" w:fill="FFFFFF"/>
          <w:lang w:val="en-US" w:eastAsia="zh-CN"/>
        </w:rPr>
        <w:t>从服务对象满意度看：中心共完成接待工作251批次，其中：公务接待125余批次（其中：重宾接待6批次、重大活动8批次、其他接待31批次）；商务接待95批次。在我县举办的阳明山“和”文化节、帐篷节、天子山抽水蓄能开工仪式、以竹代塑等重大活动中，中心为后勤保障发挥了主力军作用。</w:t>
      </w:r>
    </w:p>
    <w:p>
      <w:pPr>
        <w:spacing w:line="560" w:lineRule="exact"/>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fill="FFFFFF"/>
          <w:lang w:val="en-US" w:eastAsia="zh-CN"/>
        </w:rPr>
        <w:t>2024年平台共计安排阳明山“和”文化节、帐篷节、以竹代塑等大型活动、省委巡视和市委巡察等专项检查以及日常督查、调研、一般公务等用车9919趟次。都</w:t>
      </w:r>
      <w:r>
        <w:rPr>
          <w:rFonts w:hint="eastAsia" w:ascii="仿宋_GB2312" w:hAnsi="仿宋_GB2312" w:eastAsia="仿宋_GB2312" w:cs="仿宋_GB2312"/>
          <w:sz w:val="32"/>
          <w:szCs w:val="32"/>
        </w:rPr>
        <w:t>取得了较高的满意率成绩。</w:t>
      </w:r>
    </w:p>
    <w:p>
      <w:pPr>
        <w:pStyle w:val="11"/>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编制部门预算的不确定因素较多，绩效指标设置难以全面涵盖。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编制的绩效目标不具体，绩效目标未完全细化分解为具体工作任务，部分绩效指标不清晰、可衡量性差。</w:t>
      </w:r>
    </w:p>
    <w:p>
      <w:pPr>
        <w:spacing w:line="560" w:lineRule="exact"/>
        <w:ind w:firstLine="640" w:firstLineChars="200"/>
        <w:rPr>
          <w:rFonts w:hint="default"/>
          <w:highlight w:val="yellow"/>
        </w:rPr>
      </w:pPr>
      <w:r>
        <w:rPr>
          <w:rFonts w:hint="eastAsia" w:ascii="仿宋_GB2312" w:hAnsi="仿宋_GB2312" w:eastAsia="仿宋_GB2312" w:cs="仿宋_GB2312"/>
          <w:sz w:val="32"/>
          <w:szCs w:val="32"/>
          <w:highlight w:val="none"/>
          <w:lang w:val="en-US" w:eastAsia="zh-CN"/>
        </w:rPr>
        <w:t>3、</w:t>
      </w:r>
      <w:r>
        <w:rPr>
          <w:rFonts w:hint="eastAsia" w:ascii="仿宋_GB2312" w:eastAsia="仿宋_GB2312"/>
          <w:sz w:val="32"/>
          <w:szCs w:val="32"/>
        </w:rPr>
        <w:t>由于预算绩效管理的专业性、复杂性等特性，现有工作人员的业务水平还不能满足绩效管理工作要求，业务素质急需提高。</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提高认识，突出重点：（1）提高对预算绩效管理的认识，充分理解财政绩效评价指标体系，注重绩效目标、评价指标的关联性，更加科学合理地确定部门绩效目标和评价目标；（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加强财务管理，严格财务审核。进一步加强单位财务管理，健全单位财务管理制度体系，规范单位财务行为。在费用报账支付时，严格按照预算规定的费用项目和用途进行资金使用审核、列报支付、财务核算，杜绝超支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rPr>
      </w:pPr>
      <w:r>
        <w:rPr>
          <w:rFonts w:hint="eastAsia" w:ascii="仿宋_GB2312" w:hAnsi="仿宋_GB2312" w:eastAsia="仿宋_GB2312" w:cs="仿宋_GB2312"/>
          <w:sz w:val="32"/>
          <w:szCs w:val="32"/>
          <w:lang w:val="en-US" w:eastAsia="zh-CN"/>
        </w:rPr>
        <w:t>3.对相关人员加强培训，特别是针对《预算法》、《行政事业单位会计制度》等学习培训，规范部门预算收支核算，切实提高部门预算收支管理水平。</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年度部门整体支出绩效评价基础数据表</w:t>
      </w:r>
    </w:p>
    <w:tbl>
      <w:tblPr>
        <w:tblStyle w:val="8"/>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151.86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154.32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15.07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3.77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5.08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267.87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467.98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300.39</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199.68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331.38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231.47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35.97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89.9</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163.71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141.38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141.57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68.19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564.35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778.61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712.45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公车运行经费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163.71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128.16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公务接待费用</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66.19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非税收入安排运转经费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203.02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color w:val="000000"/>
                <w:sz w:val="24"/>
                <w:szCs w:val="24"/>
                <w:lang w:eastAsia="zh-CN"/>
              </w:rPr>
              <w:t>驾驶员工资及各项社会保险缴费（含养老、医疗、工伤及失业）</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132.58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5.车辆购置费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35.97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96.34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6.县批经费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7.2246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67.93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208.54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eastAsia="zh-CN"/>
              </w:rPr>
              <w:t>减少一次性餐具的使用；购置新能源轿车置换维修费用高的旧车</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lang w:val="en-US"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文峥嵘</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20250615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186****5885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负责人：陈爱艳</w:t>
      </w:r>
      <w:r>
        <w:rPr>
          <w:rFonts w:hint="default" w:eastAsia="仿宋_GB2312"/>
          <w:sz w:val="22"/>
          <w:szCs w:val="2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年度部门整体支出绩效自评表</w:t>
      </w:r>
    </w:p>
    <w:tbl>
      <w:tblPr>
        <w:tblStyle w:val="8"/>
        <w:tblW w:w="94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243"/>
        <w:gridCol w:w="835"/>
        <w:gridCol w:w="1325"/>
        <w:gridCol w:w="595"/>
        <w:gridCol w:w="884"/>
        <w:gridCol w:w="15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487"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双牌县机关事务服务中心</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932.92</w:t>
            </w:r>
          </w:p>
        </w:tc>
        <w:tc>
          <w:tcPr>
            <w:tcW w:w="10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932.92</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837.56</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89.78%</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742.92</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154.32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778.6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190</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0</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kern w:val="0"/>
              </w:rPr>
              <w:t>厉行节约，做好全县五大家领导来双相关公务接待工作；保障全县公务用车及保障公务用车安全行驶100万公里无事故</w:t>
            </w:r>
            <w:r>
              <w:rPr>
                <w:rFonts w:hint="eastAsia" w:ascii="仿宋_GB2312" w:hAnsi="仿宋_GB2312"/>
                <w:color w:val="000000"/>
                <w:kern w:val="0"/>
              </w:rPr>
              <w:t>。</w:t>
            </w:r>
          </w:p>
        </w:tc>
        <w:tc>
          <w:tcPr>
            <w:tcW w:w="43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kern w:val="0"/>
              </w:rPr>
              <w:t>厉行节约，做好全县五大家领导来双相关公务接待工作；保障全县公务用车及保障公务用车安全行驶100万公里无事故</w:t>
            </w:r>
            <w:r>
              <w:rPr>
                <w:rFonts w:hint="eastAsia" w:ascii="仿宋_GB2312" w:hAnsi="仿宋_GB2312"/>
                <w:color w:val="000000"/>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8"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安全行驶里程</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100万公里</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94.8万公里</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公务接待批次</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280</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251</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3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保障全县公务用车服务及安全行驶无事故</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保障效果明显</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完成</w:t>
            </w:r>
            <w:r>
              <w:rPr>
                <w:rFonts w:hint="eastAsia" w:asciiTheme="minorEastAsia" w:hAnsiTheme="minorEastAsia" w:eastAsiaTheme="minorEastAsia" w:cstheme="minorEastAsia"/>
                <w:color w:val="000000"/>
                <w:sz w:val="24"/>
                <w:szCs w:val="24"/>
                <w:lang w:val="en-US" w:eastAsia="zh-CN"/>
              </w:rPr>
              <w:t>94.8万公里安全行驶无事故</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5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完成好全县五大家领导来双公务接待工作</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完成好公务接待工作</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完成接待工作251批次，其中：公务接待125余批次（其中：重宾接待6批次、重大活动8批次、其他接待31批次）；商务接待95批次。</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8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“一车一档”严格管理公车的各项开支</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严格管理效果明显</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加强湖南省公车信息平台建设，建立全县平台车辆全类别电子台账，将车辆维修、加油、保险、年检等项目一并录入台账并按时上报</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6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厉行节约严格按照市里</w:t>
            </w:r>
            <w:r>
              <w:rPr>
                <w:rFonts w:hint="eastAsia" w:asciiTheme="minorEastAsia" w:hAnsiTheme="minorEastAsia" w:eastAsiaTheme="minorEastAsia" w:cstheme="minorEastAsia"/>
                <w:color w:val="000000"/>
                <w:sz w:val="24"/>
                <w:szCs w:val="24"/>
                <w:lang w:val="en-US" w:eastAsia="zh-CN"/>
              </w:rPr>
              <w:t>N-1模式降低公务接待费用</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按照</w:t>
            </w:r>
            <w:r>
              <w:rPr>
                <w:rFonts w:hint="eastAsia" w:asciiTheme="minorEastAsia" w:hAnsiTheme="minorEastAsia" w:eastAsiaTheme="minorEastAsia" w:cstheme="minorEastAsia"/>
                <w:color w:val="000000"/>
                <w:sz w:val="24"/>
                <w:szCs w:val="24"/>
                <w:lang w:val="en-US" w:eastAsia="zh-CN"/>
              </w:rPr>
              <w:t>N-1</w:t>
            </w:r>
            <w:r>
              <w:rPr>
                <w:rFonts w:hint="eastAsia" w:asciiTheme="minorEastAsia" w:hAnsiTheme="minorEastAsia" w:eastAsiaTheme="minorEastAsia" w:cstheme="minorEastAsia"/>
                <w:color w:val="000000"/>
                <w:sz w:val="24"/>
                <w:szCs w:val="24"/>
                <w:lang w:eastAsia="zh-CN"/>
              </w:rPr>
              <w:t>模式效果明显</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严格落实国内公务接待相关制度规定</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9.7</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8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厉行节约弘扬勤俭节约优良作风</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厉行节约效果明显</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严格落实国内公务接待相关制度规定</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深入贯彻中央八项规定精神、持续深化纠治“四风”</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深入贯彻效果明显</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与县财政局联合中心下发了《关于开展全县党政机关国内公务接待自查工作的通知》，在全县范围内开展自查工作，并联合县纪委对全县党政机关开展公务接待专项检查</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9.7</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接待宾客满意度</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95%</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38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公务用车使用人员满意度</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95%</w:t>
            </w: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5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581"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389"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9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96.3</w:t>
            </w:r>
          </w:p>
        </w:tc>
        <w:tc>
          <w:tcPr>
            <w:tcW w:w="1581"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r>
        <w:rPr>
          <w:rFonts w:hint="default" w:eastAsia="仿宋_GB2312"/>
          <w:sz w:val="22"/>
          <w:szCs w:val="24"/>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公车运行经费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年度预算金额</w:t>
            </w:r>
            <w:r>
              <w:rPr>
                <w:rFonts w:hint="eastAsia" w:asciiTheme="minorEastAsia" w:hAnsiTheme="minorEastAsia" w:eastAsiaTheme="minorEastAsia" w:cstheme="minorEastAsia"/>
                <w:sz w:val="24"/>
                <w:szCs w:val="24"/>
                <w:lang w:eastAsia="zh-CN"/>
              </w:rPr>
              <w:t>（万元）</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负责公务用车制度改革后保留公务车辆的集中管理、使用和维护。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主要用于车辆维修、保险、年检及加油费用。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保障车辆保险</w:t>
            </w:r>
            <w:r>
              <w:rPr>
                <w:rFonts w:hint="eastAsia" w:asciiTheme="minorEastAsia" w:hAnsiTheme="minorEastAsia" w:eastAsiaTheme="minorEastAsia" w:cstheme="minorEastAsia"/>
                <w:color w:val="000000"/>
                <w:sz w:val="24"/>
                <w:szCs w:val="24"/>
                <w:lang w:val="en-US" w:eastAsia="zh-CN"/>
              </w:rPr>
              <w:t>14.24</w:t>
            </w:r>
            <w:r>
              <w:rPr>
                <w:rFonts w:hint="eastAsia" w:asciiTheme="minorEastAsia" w:hAnsiTheme="minorEastAsia" w:eastAsiaTheme="minorEastAsia" w:cstheme="minorEastAsia"/>
                <w:color w:val="000000"/>
                <w:sz w:val="24"/>
                <w:szCs w:val="24"/>
                <w:lang w:eastAsia="zh-CN"/>
              </w:rPr>
              <w:t>万元、维修费</w:t>
            </w:r>
            <w:r>
              <w:rPr>
                <w:rFonts w:hint="eastAsia" w:asciiTheme="minorEastAsia" w:hAnsiTheme="minorEastAsia" w:eastAsiaTheme="minorEastAsia" w:cstheme="minorEastAsia"/>
                <w:color w:val="000000"/>
                <w:sz w:val="24"/>
                <w:szCs w:val="24"/>
                <w:lang w:val="en-US" w:eastAsia="zh-CN"/>
              </w:rPr>
              <w:t>34.02</w:t>
            </w:r>
            <w:r>
              <w:rPr>
                <w:rFonts w:hint="eastAsia" w:asciiTheme="minorEastAsia" w:hAnsiTheme="minorEastAsia" w:eastAsiaTheme="minorEastAsia" w:cstheme="minorEastAsia"/>
                <w:color w:val="000000"/>
                <w:sz w:val="24"/>
                <w:szCs w:val="24"/>
                <w:lang w:eastAsia="zh-CN"/>
              </w:rPr>
              <w:t>万元、加油费</w:t>
            </w:r>
            <w:r>
              <w:rPr>
                <w:rFonts w:hint="eastAsia" w:asciiTheme="minorEastAsia" w:hAnsiTheme="minorEastAsia" w:eastAsiaTheme="minorEastAsia" w:cstheme="minorEastAsia"/>
                <w:color w:val="000000"/>
                <w:sz w:val="24"/>
                <w:szCs w:val="24"/>
                <w:lang w:val="en-US" w:eastAsia="zh-CN"/>
              </w:rPr>
              <w:t>71</w:t>
            </w:r>
            <w:r>
              <w:rPr>
                <w:rFonts w:hint="eastAsia" w:asciiTheme="minorEastAsia" w:hAnsiTheme="minorEastAsia" w:eastAsiaTheme="minorEastAsia" w:cstheme="minorEastAsia"/>
                <w:color w:val="000000"/>
                <w:sz w:val="24"/>
                <w:szCs w:val="24"/>
                <w:lang w:eastAsia="zh-CN"/>
              </w:rPr>
              <w:t>万元、洗车费</w:t>
            </w:r>
            <w:r>
              <w:rPr>
                <w:rFonts w:hint="eastAsia" w:asciiTheme="minorEastAsia" w:hAnsiTheme="minorEastAsia" w:eastAsiaTheme="minorEastAsia" w:cstheme="minorEastAsia"/>
                <w:color w:val="000000"/>
                <w:sz w:val="24"/>
                <w:szCs w:val="24"/>
                <w:lang w:val="en-US" w:eastAsia="zh-CN"/>
              </w:rPr>
              <w:t>5.9万元、年检费用2.83万元。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一车一档”还不够完善，资金管理使用有待进一步加强。</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建立健全</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一车一档”资料，便于监控车辆费用支出情况。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黑体" w:hAnsi="黑体" w:eastAsia="黑体" w:cs="黑体"/>
          <w:color w:val="000000"/>
          <w:sz w:val="32"/>
          <w:szCs w:val="32"/>
          <w:lang w:val="en-US"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945"/>
        <w:gridCol w:w="915"/>
        <w:gridCol w:w="1005"/>
        <w:gridCol w:w="780"/>
        <w:gridCol w:w="915"/>
        <w:gridCol w:w="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公车运行经费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50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500"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年度资金总额　</w:t>
            </w:r>
            <w:r>
              <w:rPr>
                <w:rFonts w:hint="eastAsia" w:asciiTheme="minorEastAsia" w:hAnsiTheme="minorEastAsia" w:eastAsiaTheme="minorEastAsia" w:cstheme="minorEastAsia"/>
                <w:color w:val="000000"/>
                <w:sz w:val="24"/>
                <w:szCs w:val="24"/>
                <w:lang w:eastAsia="zh-CN"/>
              </w:rPr>
              <w:t>（万元）</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128.16</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128.16</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127.99</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99.87%</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128.16</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128.16</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127.99</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50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0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503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负责全县行政事业单位公务用车的编制、配备、更新、处置和指导监督全县公务用车管理工作</w:t>
            </w:r>
            <w:r>
              <w:rPr>
                <w:rFonts w:hint="eastAsia" w:asciiTheme="minorEastAsia" w:hAnsiTheme="minorEastAsia" w:eastAsiaTheme="minorEastAsia" w:cstheme="minorEastAsia"/>
                <w:color w:val="000000"/>
                <w:sz w:val="24"/>
                <w:szCs w:val="24"/>
                <w:lang w:eastAsia="zh-CN"/>
              </w:rPr>
              <w:t>。</w:t>
            </w:r>
          </w:p>
        </w:tc>
        <w:tc>
          <w:tcPr>
            <w:tcW w:w="350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保障车辆保险14.24万元、维修费34.02万元、加油费71万元、洗车费5.9万元、年检费用2.83万元。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公车运行经费</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128.16万元</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127.99万元</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社会成本节约率</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生态环境成本节约率</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w:t>
            </w:r>
            <w:r>
              <w:rPr>
                <w:rFonts w:hint="eastAsia" w:ascii="等线" w:hAnsi="等线" w:eastAsia="等线" w:cs="等线"/>
                <w:i w:val="0"/>
                <w:color w:val="000000"/>
                <w:kern w:val="0"/>
                <w:sz w:val="21"/>
                <w:szCs w:val="21"/>
                <w:u w:val="none"/>
                <w:lang w:val="en-US" w:eastAsia="zh-CN" w:bidi="ar"/>
              </w:rPr>
              <w:t>所有在编</w:t>
            </w:r>
            <w:r>
              <w:rPr>
                <w:rFonts w:hint="default" w:ascii="等线" w:hAnsi="等线" w:eastAsia="等线" w:cs="等线"/>
                <w:i w:val="0"/>
                <w:color w:val="000000"/>
                <w:kern w:val="0"/>
                <w:sz w:val="21"/>
                <w:szCs w:val="21"/>
                <w:u w:val="none"/>
                <w:lang w:val="en-US" w:eastAsia="zh-CN" w:bidi="ar"/>
              </w:rPr>
              <w:t>公务用车的日常运转经费</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所有</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保障车辆保险</w:t>
            </w:r>
            <w:r>
              <w:rPr>
                <w:rFonts w:hint="eastAsia" w:asciiTheme="minorEastAsia" w:hAnsiTheme="minorEastAsia" w:eastAsiaTheme="minorEastAsia" w:cstheme="minorEastAsia"/>
                <w:color w:val="000000"/>
                <w:sz w:val="24"/>
                <w:szCs w:val="24"/>
                <w:lang w:val="en-US" w:eastAsia="zh-CN"/>
              </w:rPr>
              <w:t>14.24</w:t>
            </w:r>
            <w:r>
              <w:rPr>
                <w:rFonts w:hint="eastAsia" w:asciiTheme="minorEastAsia" w:hAnsiTheme="minorEastAsia" w:eastAsiaTheme="minorEastAsia" w:cstheme="minorEastAsia"/>
                <w:color w:val="000000"/>
                <w:sz w:val="24"/>
                <w:szCs w:val="24"/>
                <w:lang w:eastAsia="zh-CN"/>
              </w:rPr>
              <w:t>万元、维修费</w:t>
            </w:r>
            <w:r>
              <w:rPr>
                <w:rFonts w:hint="eastAsia" w:asciiTheme="minorEastAsia" w:hAnsiTheme="minorEastAsia" w:eastAsiaTheme="minorEastAsia" w:cstheme="minorEastAsia"/>
                <w:color w:val="000000"/>
                <w:sz w:val="24"/>
                <w:szCs w:val="24"/>
                <w:lang w:val="en-US" w:eastAsia="zh-CN"/>
              </w:rPr>
              <w:t>34.02</w:t>
            </w:r>
            <w:r>
              <w:rPr>
                <w:rFonts w:hint="eastAsia" w:asciiTheme="minorEastAsia" w:hAnsiTheme="minorEastAsia" w:eastAsiaTheme="minorEastAsia" w:cstheme="minorEastAsia"/>
                <w:color w:val="000000"/>
                <w:sz w:val="24"/>
                <w:szCs w:val="24"/>
                <w:lang w:eastAsia="zh-CN"/>
              </w:rPr>
              <w:t>万元、加油费</w:t>
            </w:r>
            <w:r>
              <w:rPr>
                <w:rFonts w:hint="eastAsia" w:asciiTheme="minorEastAsia" w:hAnsiTheme="minorEastAsia" w:eastAsiaTheme="minorEastAsia" w:cstheme="minorEastAsia"/>
                <w:color w:val="000000"/>
                <w:sz w:val="24"/>
                <w:szCs w:val="24"/>
                <w:lang w:val="en-US" w:eastAsia="zh-CN"/>
              </w:rPr>
              <w:t>71</w:t>
            </w:r>
            <w:r>
              <w:rPr>
                <w:rFonts w:hint="eastAsia" w:asciiTheme="minorEastAsia" w:hAnsiTheme="minorEastAsia" w:eastAsiaTheme="minorEastAsia" w:cstheme="minorEastAsia"/>
                <w:color w:val="000000"/>
                <w:sz w:val="24"/>
                <w:szCs w:val="24"/>
                <w:lang w:eastAsia="zh-CN"/>
              </w:rPr>
              <w:t>万元、洗车费</w:t>
            </w:r>
            <w:r>
              <w:rPr>
                <w:rFonts w:hint="eastAsia" w:asciiTheme="minorEastAsia" w:hAnsiTheme="minorEastAsia" w:eastAsiaTheme="minorEastAsia" w:cstheme="minorEastAsia"/>
                <w:color w:val="000000"/>
                <w:sz w:val="24"/>
                <w:szCs w:val="24"/>
                <w:lang w:val="en-US" w:eastAsia="zh-CN"/>
              </w:rPr>
              <w:t>5.9万元、年检费用2.83万元</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rPr>
            </w:pPr>
          </w:p>
          <w:p>
            <w:pPr>
              <w:spacing w:beforeLines="0" w:afterLines="0"/>
              <w:jc w:val="center"/>
              <w:rPr>
                <w:rFonts w:hint="eastAsia"/>
              </w:rPr>
            </w:pPr>
          </w:p>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p>
            <w:pPr>
              <w:pStyle w:val="2"/>
              <w:jc w:val="center"/>
              <w:rPr>
                <w:rFonts w:hint="default"/>
                <w:lang w:val="en-US" w:eastAsia="zh-CN"/>
              </w:rPr>
            </w:pP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资金使用准确性</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及时保证每笔经费开支</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所有</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及时保障经费</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预防产生更大的经济损失</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预防效果明显</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车辆维修效果明显</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减少私家车的出行带来的环境污染</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减少出行效果明显</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公车出行效果明显</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保障公车安全出行</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保障效果明显</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车辆维修后效果明显</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机关事务服务中心领导同事满意度达到90%以上</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9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0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956"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8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91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97.3</w:t>
            </w:r>
          </w:p>
        </w:tc>
        <w:tc>
          <w:tcPr>
            <w:tcW w:w="80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spacing w:beforeLines="0" w:afterLines="0" w:line="600" w:lineRule="exact"/>
        <w:jc w:val="left"/>
        <w:rPr>
          <w:rFonts w:hint="eastAsia" w:ascii="黑体" w:hAnsi="黑体" w:eastAsia="黑体" w:cs="黑体"/>
          <w:sz w:val="32"/>
          <w:szCs w:val="32"/>
        </w:rPr>
      </w:pPr>
    </w:p>
    <w:p>
      <w:pPr>
        <w:pStyle w:val="2"/>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公务接待费用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年度预算金额</w:t>
            </w:r>
            <w:r>
              <w:rPr>
                <w:rFonts w:hint="eastAsia" w:asciiTheme="minorEastAsia" w:hAnsiTheme="minorEastAsia" w:eastAsiaTheme="minorEastAsia" w:cstheme="minorEastAsia"/>
                <w:sz w:val="24"/>
                <w:szCs w:val="24"/>
                <w:lang w:eastAsia="zh-CN"/>
              </w:rPr>
              <w:t>（万元）</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负责全县重要公务接待服务工作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用于全县重要公务接待服务工作各项开支。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中心共完成接待工作251批次，其中：公务接待125余批次（其中：重宾接待6批次、重大活动8批次、其他接待31批次）；商务接待95批次。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公务接待费用预算不够精准，预判欠缺。</w:t>
            </w: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提高对公务接待费用预算精准度。</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仿宋_GB2312" w:cs="黑体"/>
          <w:color w:val="000000"/>
          <w:sz w:val="32"/>
          <w:szCs w:val="32"/>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pStyle w:val="2"/>
        <w:jc w:val="left"/>
        <w:rPr>
          <w:rFonts w:hint="default" w:eastAsia="仿宋_GB2312"/>
          <w:sz w:val="22"/>
          <w:szCs w:val="24"/>
          <w:lang w:val="en-US"/>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435"/>
        <w:gridCol w:w="1305"/>
        <w:gridCol w:w="1350"/>
        <w:gridCol w:w="705"/>
        <w:gridCol w:w="735"/>
        <w:gridCol w:w="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公务接待费用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91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27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131</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131</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67.7</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51.68%</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131</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131</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67.7</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91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62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91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负责全县重要公务接待服务工作</w:t>
            </w:r>
            <w:r>
              <w:rPr>
                <w:rFonts w:hint="eastAsia" w:asciiTheme="minorEastAsia" w:hAnsiTheme="minorEastAsia" w:eastAsiaTheme="minorEastAsia" w:cstheme="minorEastAsia"/>
                <w:color w:val="000000"/>
                <w:sz w:val="24"/>
                <w:szCs w:val="24"/>
                <w:lang w:eastAsia="zh-CN"/>
              </w:rPr>
              <w:t>。</w:t>
            </w:r>
          </w:p>
        </w:tc>
        <w:tc>
          <w:tcPr>
            <w:tcW w:w="362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公务接待费用</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131万元</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67.7万元</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9.1</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厉行节约减少公务接待费用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4"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社会成本节约率</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95%</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生态环境成本节约率</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95%</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公务接待</w:t>
            </w:r>
            <w:r>
              <w:rPr>
                <w:rFonts w:hint="eastAsia" w:ascii="等线" w:hAnsi="等线" w:eastAsia="等线" w:cs="等线"/>
                <w:i w:val="0"/>
                <w:color w:val="000000"/>
                <w:kern w:val="0"/>
                <w:sz w:val="21"/>
                <w:szCs w:val="21"/>
                <w:u w:val="none"/>
                <w:lang w:val="en-US" w:eastAsia="zh-CN" w:bidi="ar"/>
              </w:rPr>
              <w:t>280</w:t>
            </w:r>
            <w:r>
              <w:rPr>
                <w:rFonts w:hint="default" w:ascii="等线" w:hAnsi="等线" w:eastAsia="等线" w:cs="等线"/>
                <w:i w:val="0"/>
                <w:color w:val="000000"/>
                <w:kern w:val="0"/>
                <w:sz w:val="21"/>
                <w:szCs w:val="21"/>
                <w:u w:val="none"/>
                <w:lang w:val="en-US" w:eastAsia="zh-CN" w:bidi="ar"/>
              </w:rPr>
              <w:t>批次</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280批次</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251批次</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资金使用准确性</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公务接待及时结账</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及时</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及时做好事前、事中、事后准备</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带头过紧日子，严格控制经费支出</w:t>
            </w:r>
            <w:r>
              <w:rPr>
                <w:rFonts w:hint="eastAsia" w:ascii="等线" w:hAnsi="等线" w:eastAsia="等线" w:cs="等线"/>
                <w:i w:val="0"/>
                <w:color w:val="000000"/>
                <w:kern w:val="0"/>
                <w:sz w:val="21"/>
                <w:szCs w:val="21"/>
                <w:u w:val="none"/>
                <w:lang w:val="en-US" w:eastAsia="zh-CN" w:bidi="ar"/>
              </w:rPr>
              <w:t>，</w:t>
            </w:r>
            <w:r>
              <w:rPr>
                <w:rFonts w:hint="default" w:ascii="等线" w:hAnsi="等线" w:eastAsia="等线" w:cs="等线"/>
                <w:i w:val="0"/>
                <w:color w:val="000000"/>
                <w:kern w:val="0"/>
                <w:sz w:val="21"/>
                <w:szCs w:val="21"/>
                <w:u w:val="none"/>
                <w:lang w:val="en-US" w:eastAsia="zh-CN" w:bidi="ar"/>
              </w:rPr>
              <w:t>降低公务活动成本</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严格控制效果明显</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严格落实国内公务接待相关制度规定</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避免使用一次性餐具保护生态环境</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效果明显</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基本没有使用过一次性餐具</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深入贯彻中央八项规定精神、持续深化纠治“四风”</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纠治效果明显</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与县财政局联合中心下发了《关于开展全县党政机关国内公务接待自查工作的通知》，在全县范围内开展自查工作，并联合县纪委对全县党政机关开展公务接待专项检查</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9.7</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公务接待来宾满意度达到90%以上</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7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83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718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0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73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95.8</w:t>
            </w:r>
          </w:p>
        </w:tc>
        <w:tc>
          <w:tcPr>
            <w:tcW w:w="83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spacing w:beforeLines="0" w:afterLines="0" w:line="600" w:lineRule="exact"/>
        <w:jc w:val="left"/>
        <w:rPr>
          <w:rFonts w:hint="eastAsia" w:ascii="黑体" w:hAnsi="黑体" w:eastAsia="黑体" w:cs="黑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ind w:left="0" w:leftChars="0" w:firstLine="0" w:firstLineChars="0"/>
        <w:rPr>
          <w:rFonts w:hint="eastAsia" w:ascii="黑体" w:hAnsi="黑体" w:eastAsia="黑体" w:cs="黑体"/>
          <w:color w:val="000000"/>
          <w:sz w:val="32"/>
          <w:szCs w:val="32"/>
        </w:rPr>
      </w:pPr>
    </w:p>
    <w:p>
      <w:pPr>
        <w:pStyle w:val="2"/>
        <w:ind w:left="0" w:leftChars="0" w:firstLine="0" w:firstLineChars="0"/>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非税收入安排运转经费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年度预算金额</w:t>
            </w:r>
            <w:r>
              <w:rPr>
                <w:rFonts w:hint="eastAsia" w:asciiTheme="minorEastAsia" w:hAnsiTheme="minorEastAsia" w:eastAsiaTheme="minorEastAsia" w:cstheme="minorEastAsia"/>
                <w:sz w:val="24"/>
                <w:szCs w:val="24"/>
                <w:lang w:eastAsia="zh-CN"/>
              </w:rPr>
              <w:t>（万元）</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合理使用国有资产有偿使用收入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安排各项运转经费及司勤人员劳务费。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作为补充单位日常运转经费、司勤人员劳务费的重要来源,合理利用了国有资产资源。</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列支精细度有待加强。</w:t>
            </w: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继续加强</w:t>
            </w:r>
            <w:r>
              <w:rPr>
                <w:rFonts w:hint="eastAsia" w:asciiTheme="minorEastAsia" w:hAnsiTheme="minorEastAsia" w:eastAsiaTheme="minorEastAsia" w:cstheme="minorEastAsia"/>
                <w:color w:val="000000"/>
                <w:sz w:val="24"/>
                <w:szCs w:val="24"/>
                <w:lang w:eastAsia="zh-CN"/>
              </w:rPr>
              <w:t>非税收入列支经费的精细化。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735"/>
        <w:gridCol w:w="1035"/>
        <w:gridCol w:w="1260"/>
        <w:gridCol w:w="660"/>
        <w:gridCol w:w="1065"/>
        <w:gridCol w:w="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非税收入安排运转经费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9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33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190</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190</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214.28</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112.78%</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190</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190</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214.28</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9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9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等线" w:hAnsi="等线" w:eastAsia="等线" w:cs="等线"/>
                <w:i w:val="0"/>
                <w:color w:val="000000"/>
                <w:kern w:val="0"/>
                <w:sz w:val="21"/>
                <w:szCs w:val="21"/>
                <w:u w:val="none"/>
                <w:lang w:val="en-US" w:eastAsia="zh-CN" w:bidi="ar"/>
              </w:rPr>
              <w:t>及时上缴并</w:t>
            </w:r>
            <w:r>
              <w:rPr>
                <w:rFonts w:hint="default" w:ascii="等线" w:hAnsi="等线" w:eastAsia="等线" w:cs="等线"/>
                <w:i w:val="0"/>
                <w:color w:val="000000"/>
                <w:kern w:val="0"/>
                <w:sz w:val="21"/>
                <w:szCs w:val="21"/>
                <w:u w:val="none"/>
                <w:lang w:val="en-US" w:eastAsia="zh-CN" w:bidi="ar"/>
              </w:rPr>
              <w:t>合理使用国有资产有偿使用收入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w:t>
            </w:r>
          </w:p>
        </w:tc>
        <w:tc>
          <w:tcPr>
            <w:tcW w:w="35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作为补充单位日常运转经费、司勤人员劳务费的重要来源,合理利用了国有资产资源。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完成190万非税收入</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190万</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214.28万元</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9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合理使用国有资产有偿使用收入</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合理使用效果明显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作为补充单位日常运转经费、司勤人员劳务费的重要来源</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通过国有资产有偿使用收入优化资源配置</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优化资源配置效果明显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合理利用了国有资产资源</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完成非税收入安排运转经费190万</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190万</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214.28万元</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保障单位日常运转</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保障运转效果明显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作为补充单位日常运转经费的重要来源</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及时保障各项运转</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及时保障效果明显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及时补充了单位日常运转经费、司勤人员劳务费</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1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补充财政收入</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补充财政收入效果明显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国有资源有偿使用收入补充财政收入</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通过国有资产有偿使用收入保障单位日常各项开支运转</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保障各项开支运转效果明显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补充了单位日常运转经费、司勤人员劳务费开支</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1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调节资源配置</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调节资源配置效果明显</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调节国有资产资源</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9.8</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7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领导同事的满意度在90%以上</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default" w:ascii="Arial" w:hAnsi="Arial" w:cs="Arial" w:eastAsiaTheme="minorEastAsia"/>
                <w:color w:val="000000"/>
                <w:sz w:val="24"/>
                <w:szCs w:val="24"/>
              </w:rPr>
              <w:t>≥</w:t>
            </w:r>
            <w:r>
              <w:rPr>
                <w:rFonts w:hint="eastAsia" w:ascii="Arial" w:hAnsi="Arial" w:cs="Arial" w:eastAsiaTheme="minorEastAsia"/>
                <w:color w:val="000000"/>
                <w:sz w:val="24"/>
                <w:szCs w:val="24"/>
                <w:lang w:val="en-US" w:eastAsia="zh-CN"/>
              </w:rPr>
              <w:t>90%</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6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61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712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66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106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98.7</w:t>
            </w:r>
          </w:p>
        </w:tc>
        <w:tc>
          <w:tcPr>
            <w:tcW w:w="610"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spacing w:beforeLines="0" w:afterLines="0" w:line="600" w:lineRule="exact"/>
        <w:jc w:val="left"/>
        <w:rPr>
          <w:rFonts w:hint="eastAsia" w:ascii="黑体" w:hAnsi="黑体" w:eastAsia="黑体" w:cs="黑体"/>
          <w:sz w:val="32"/>
          <w:szCs w:val="32"/>
        </w:rPr>
      </w:pPr>
    </w:p>
    <w:p>
      <w:pPr>
        <w:pStyle w:val="2"/>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驾驶员工资及各项社会保险缴费（含养老、医疗、工伤及失业）</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年度预算金额</w:t>
            </w:r>
            <w:r>
              <w:rPr>
                <w:rFonts w:hint="eastAsia" w:asciiTheme="minorEastAsia" w:hAnsiTheme="minorEastAsia" w:eastAsiaTheme="minorEastAsia" w:cstheme="minorEastAsia"/>
                <w:sz w:val="24"/>
                <w:szCs w:val="24"/>
                <w:lang w:eastAsia="zh-CN"/>
              </w:rPr>
              <w:t>（万元）</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保障公务用车驾驶员劳务费用。</w:t>
            </w:r>
          </w:p>
          <w:p>
            <w:pPr>
              <w:spacing w:beforeLines="0" w:afterLines="0"/>
              <w:jc w:val="center"/>
              <w:rPr>
                <w:rFonts w:hint="eastAsia" w:asciiTheme="minorEastAsia" w:hAnsiTheme="minorEastAsia" w:eastAsiaTheme="minorEastAsia" w:cstheme="minor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用于支付</w:t>
            </w:r>
            <w:r>
              <w:rPr>
                <w:rFonts w:hint="eastAsia" w:asciiTheme="minorEastAsia" w:hAnsiTheme="minorEastAsia" w:eastAsiaTheme="minorEastAsia" w:cstheme="minorEastAsia"/>
                <w:color w:val="000000"/>
                <w:sz w:val="24"/>
                <w:szCs w:val="24"/>
                <w:lang w:eastAsia="zh-CN"/>
              </w:rPr>
              <w:t>驾驶员工资、劳务派遣公司服务费及各项社会保险缴费（含养老、医疗、工伤及失业）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每月通过劳务派遣公司发放工资及缴纳社保，避免了人员的大幅度流失。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司勤人员考核奖惩制度有待进一步完善。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进一步完善司勤人员考核奖惩制度。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spacing w:beforeLines="0" w:afterLines="0"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4-4</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540"/>
        <w:gridCol w:w="1065"/>
        <w:gridCol w:w="990"/>
        <w:gridCol w:w="840"/>
        <w:gridCol w:w="784"/>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驾驶员工资及各项社会保险缴费（含养老、医疗、工伤及失业）</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77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770"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132.58</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132.58</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132.58</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132.58</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132.58</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132.58</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77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7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77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color w:val="000000"/>
                <w:sz w:val="24"/>
                <w:szCs w:val="24"/>
                <w:lang w:eastAsia="zh-CN"/>
              </w:rPr>
              <w:t>中心所有驾驶员工资及各项社会保险缴费（含养老、医疗、工伤及失业）。</w:t>
            </w:r>
            <w:r>
              <w:rPr>
                <w:rFonts w:hint="eastAsia" w:asciiTheme="minorEastAsia" w:hAnsiTheme="minorEastAsia" w:eastAsiaTheme="minorEastAsia" w:cstheme="minorEastAsia"/>
                <w:color w:val="000000"/>
                <w:sz w:val="24"/>
                <w:szCs w:val="24"/>
              </w:rPr>
              <w:t>　　</w:t>
            </w:r>
          </w:p>
        </w:tc>
        <w:tc>
          <w:tcPr>
            <w:tcW w:w="37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每月通过劳务派遣公司发放工资及缴纳社保，避免了人员的大幅度流失。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社会成本节约率</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生态环境节约率</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保障平台33名司勤人员的工资及社会保险</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33名</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33名</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资金使用准确性</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每月及时保障平台所有司勤人员的</w:t>
            </w:r>
            <w:r>
              <w:rPr>
                <w:rFonts w:hint="eastAsia" w:ascii="等线" w:hAnsi="等线" w:eastAsia="等线" w:cs="等线"/>
                <w:i w:val="0"/>
                <w:color w:val="000000"/>
                <w:kern w:val="0"/>
                <w:sz w:val="21"/>
                <w:szCs w:val="21"/>
                <w:u w:val="none"/>
                <w:lang w:val="en-US" w:eastAsia="zh-CN" w:bidi="ar"/>
              </w:rPr>
              <w:t>工资及</w:t>
            </w:r>
            <w:r>
              <w:rPr>
                <w:rFonts w:hint="default" w:ascii="等线" w:hAnsi="等线" w:eastAsia="等线" w:cs="等线"/>
                <w:i w:val="0"/>
                <w:color w:val="000000"/>
                <w:kern w:val="0"/>
                <w:sz w:val="21"/>
                <w:szCs w:val="21"/>
                <w:u w:val="none"/>
                <w:lang w:val="en-US" w:eastAsia="zh-CN" w:bidi="ar"/>
              </w:rPr>
              <w:t>社会保险</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每月</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每月通过劳务派遣公司发放工资及缴纳社保</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及时保障平台司勤人员</w:t>
            </w:r>
            <w:r>
              <w:rPr>
                <w:rFonts w:hint="eastAsia" w:ascii="等线" w:hAnsi="等线" w:eastAsia="等线" w:cs="等线"/>
                <w:i w:val="0"/>
                <w:color w:val="000000"/>
                <w:kern w:val="0"/>
                <w:sz w:val="21"/>
                <w:szCs w:val="21"/>
                <w:u w:val="none"/>
                <w:lang w:val="en-US" w:eastAsia="zh-CN" w:bidi="ar"/>
              </w:rPr>
              <w:t>工资及</w:t>
            </w:r>
            <w:r>
              <w:rPr>
                <w:rFonts w:hint="default" w:ascii="等线" w:hAnsi="等线" w:eastAsia="等线" w:cs="等线"/>
                <w:i w:val="0"/>
                <w:color w:val="000000"/>
                <w:kern w:val="0"/>
                <w:sz w:val="21"/>
                <w:szCs w:val="21"/>
                <w:u w:val="none"/>
                <w:lang w:val="en-US" w:eastAsia="zh-CN" w:bidi="ar"/>
              </w:rPr>
              <w:t>社会保险</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及时保障效果明显</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通过劳务派遣公司及时发放工资及社会保险</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保障平台司勤人员</w:t>
            </w:r>
            <w:r>
              <w:rPr>
                <w:rFonts w:hint="eastAsia" w:ascii="等线" w:hAnsi="等线" w:eastAsia="等线" w:cs="等线"/>
                <w:i w:val="0"/>
                <w:color w:val="000000"/>
                <w:kern w:val="0"/>
                <w:sz w:val="21"/>
                <w:szCs w:val="21"/>
                <w:u w:val="none"/>
                <w:lang w:val="en-US" w:eastAsia="zh-CN" w:bidi="ar"/>
              </w:rPr>
              <w:t>工资及</w:t>
            </w:r>
            <w:r>
              <w:rPr>
                <w:rFonts w:hint="default" w:ascii="等线" w:hAnsi="等线" w:eastAsia="等线" w:cs="等线"/>
                <w:i w:val="0"/>
                <w:color w:val="000000"/>
                <w:kern w:val="0"/>
                <w:sz w:val="21"/>
                <w:szCs w:val="21"/>
                <w:u w:val="none"/>
                <w:lang w:val="en-US" w:eastAsia="zh-CN" w:bidi="ar"/>
              </w:rPr>
              <w:t>社会保险避免人员流失增加费用</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保障效果明显</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经费及时保障避免了人员的大幅度流失</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保障用车单位公务用车，减少外出办公驾驶车辆数</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保障效果明显</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default" w:ascii="等线" w:hAnsi="等线" w:eastAsia="等线" w:cs="等线"/>
                <w:i w:val="0"/>
                <w:color w:val="000000"/>
                <w:kern w:val="0"/>
                <w:sz w:val="21"/>
                <w:szCs w:val="21"/>
                <w:u w:val="none"/>
                <w:lang w:val="en-US" w:eastAsia="zh-CN" w:bidi="ar"/>
              </w:rPr>
              <w:t>减少外出办公驾驶车辆数</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规范公务用车</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规范效果明显</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规范了公务用车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做到让用车人有90%以上的满意度</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86"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4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7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ascii="黑体" w:hAnsi="黑体" w:eastAsia="仿宋_GB2312" w:cs="黑体"/>
          <w:sz w:val="32"/>
          <w:szCs w:val="32"/>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3-5</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车辆购置费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年度预算金额</w:t>
            </w:r>
            <w:r>
              <w:rPr>
                <w:rFonts w:hint="eastAsia" w:asciiTheme="minorEastAsia" w:hAnsiTheme="minorEastAsia" w:eastAsiaTheme="minorEastAsia" w:cstheme="minorEastAsia"/>
                <w:sz w:val="24"/>
                <w:szCs w:val="24"/>
                <w:lang w:eastAsia="zh-CN"/>
              </w:rPr>
              <w:t>（万元）</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切实保障我县公务用车安全出行，提升公务用车服务质量，积极推进新能源汽车配备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用于更新车辆的车辆购置费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为切实保障我县公务用车安全出行，提升公务用车服务质量，积极推进新能源汽车配备，根据全县资金情况先行购置五台新能源轿车。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没有按进度淘汰老旧车辆。</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按进度逐步淘汰老旧车辆并按计划预购更新车辆。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spacing w:beforeLines="0" w:after="120" w:afterLines="50" w:line="600" w:lineRule="exact"/>
        <w:jc w:val="left"/>
        <w:outlineLvl w:val="1"/>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101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35"/>
        <w:gridCol w:w="1710"/>
        <w:gridCol w:w="1050"/>
        <w:gridCol w:w="1827"/>
        <w:gridCol w:w="570"/>
        <w:gridCol w:w="882"/>
        <w:gridCol w:w="1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9182"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车辆购置费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8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47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190</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190</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96.34</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50.71%</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190</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190</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96.34</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8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302"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8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切实保障</w:t>
            </w:r>
            <w:r>
              <w:rPr>
                <w:rFonts w:hint="eastAsia" w:asciiTheme="minorEastAsia" w:hAnsiTheme="minorEastAsia" w:eastAsiaTheme="minorEastAsia" w:cstheme="minorEastAsia"/>
                <w:sz w:val="24"/>
                <w:szCs w:val="24"/>
                <w:lang w:eastAsia="zh-CN"/>
              </w:rPr>
              <w:t>保障我县公务用车安全出行，提升公务用车服务质量，积极推进新能源汽车配备。</w:t>
            </w:r>
            <w:r>
              <w:rPr>
                <w:rFonts w:hint="eastAsia" w:asciiTheme="minorEastAsia" w:hAnsiTheme="minorEastAsia" w:eastAsiaTheme="minorEastAsia" w:cstheme="minorEastAsia"/>
                <w:color w:val="000000"/>
                <w:sz w:val="24"/>
                <w:szCs w:val="24"/>
              </w:rPr>
              <w:t>　　</w:t>
            </w:r>
          </w:p>
        </w:tc>
        <w:tc>
          <w:tcPr>
            <w:tcW w:w="4302"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为切实保障我县公务用车安全出行，提升公务用车服务质量，积极推进新能源汽车配备，根据全县资金情况先行购置五台新能源轿车。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190万</w:t>
            </w:r>
            <w:r>
              <w:rPr>
                <w:rFonts w:hint="eastAsia" w:ascii="等线" w:hAnsi="等线" w:eastAsia="等线" w:cs="等线"/>
                <w:i w:val="0"/>
                <w:color w:val="000000"/>
                <w:kern w:val="0"/>
                <w:sz w:val="21"/>
                <w:szCs w:val="21"/>
                <w:u w:val="none"/>
                <w:lang w:val="en-US" w:eastAsia="zh-CN" w:bidi="ar"/>
              </w:rPr>
              <w:t>元</w:t>
            </w:r>
            <w:r>
              <w:rPr>
                <w:rFonts w:hint="default" w:ascii="等线" w:hAnsi="等线" w:eastAsia="等线" w:cs="等线"/>
                <w:i w:val="0"/>
                <w:color w:val="000000"/>
                <w:kern w:val="0"/>
                <w:sz w:val="21"/>
                <w:szCs w:val="21"/>
                <w:u w:val="none"/>
                <w:lang w:val="en-US" w:eastAsia="zh-CN" w:bidi="ar"/>
              </w:rPr>
              <w:t>公务用车购置费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等线" w:hAnsi="等线" w:eastAsia="等线" w:cs="等线"/>
                <w:i w:val="0"/>
                <w:color w:val="000000"/>
                <w:kern w:val="0"/>
                <w:sz w:val="21"/>
                <w:szCs w:val="21"/>
                <w:u w:val="none"/>
                <w:lang w:val="en-US" w:eastAsia="zh-CN" w:bidi="ar"/>
              </w:rPr>
              <w:t>　</w:t>
            </w:r>
            <w:r>
              <w:rPr>
                <w:rFonts w:hint="default" w:ascii="等线" w:hAnsi="等线" w:eastAsia="等线" w:cs="等线"/>
                <w:i w:val="0"/>
                <w:color w:val="000000"/>
                <w:kern w:val="0"/>
                <w:sz w:val="21"/>
                <w:szCs w:val="21"/>
                <w:u w:val="none"/>
                <w:lang w:val="en-US" w:eastAsia="zh-CN" w:bidi="ar"/>
              </w:rPr>
              <w:t>≤</w:t>
            </w:r>
            <w:r>
              <w:rPr>
                <w:rFonts w:hint="eastAsia" w:ascii="等线" w:hAnsi="等线" w:eastAsia="等线" w:cs="等线"/>
                <w:i w:val="0"/>
                <w:color w:val="000000"/>
                <w:kern w:val="0"/>
                <w:sz w:val="21"/>
                <w:szCs w:val="21"/>
                <w:u w:val="none"/>
                <w:lang w:val="en-US" w:eastAsia="zh-CN" w:bidi="ar"/>
              </w:rPr>
              <w:t>190万</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96.34万元</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拟购置</w:t>
            </w:r>
            <w:r>
              <w:rPr>
                <w:rFonts w:hint="eastAsia" w:asciiTheme="minorEastAsia" w:hAnsiTheme="minorEastAsia" w:eastAsiaTheme="minorEastAsia" w:cstheme="minorEastAsia"/>
                <w:color w:val="000000"/>
                <w:sz w:val="24"/>
                <w:szCs w:val="24"/>
                <w:lang w:val="en-US" w:eastAsia="zh-CN"/>
              </w:rPr>
              <w:t>10台新能源轿车预算评审共计1926899元，</w:t>
            </w:r>
            <w:r>
              <w:rPr>
                <w:rFonts w:hint="eastAsia" w:asciiTheme="minorEastAsia" w:hAnsiTheme="minorEastAsia" w:eastAsiaTheme="minorEastAsia" w:cstheme="minorEastAsia"/>
                <w:color w:val="000000"/>
                <w:sz w:val="24"/>
                <w:szCs w:val="24"/>
                <w:lang w:eastAsia="zh-CN"/>
              </w:rPr>
              <w:t>根据全县资金情况先行购置五台新能源轿车共计</w:t>
            </w:r>
            <w:r>
              <w:rPr>
                <w:rFonts w:hint="eastAsia" w:asciiTheme="minorEastAsia" w:hAnsiTheme="minorEastAsia" w:eastAsiaTheme="minorEastAsia" w:cstheme="minorEastAsia"/>
                <w:color w:val="000000"/>
                <w:sz w:val="24"/>
                <w:szCs w:val="24"/>
                <w:lang w:val="en-US" w:eastAsia="zh-CN"/>
              </w:rPr>
              <w:t>963400元。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5"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购置</w:t>
            </w:r>
            <w:r>
              <w:rPr>
                <w:rFonts w:hint="eastAsia" w:ascii="等线" w:hAnsi="等线" w:eastAsia="等线" w:cs="等线"/>
                <w:i w:val="0"/>
                <w:color w:val="000000"/>
                <w:kern w:val="0"/>
                <w:sz w:val="21"/>
                <w:szCs w:val="21"/>
                <w:u w:val="none"/>
                <w:lang w:val="en-US" w:eastAsia="zh-CN" w:bidi="ar"/>
              </w:rPr>
              <w:t>必需的车辆，节约社会资源</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必需的车辆</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为切实保障我县公务用车安全出行，提升公务用车服务质量，积极推进新能源汽车配备，根据全县资金情况先行购置五台新能源轿车</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从源头减少老化车辆的高排放量</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　从源头减少</w:t>
            </w:r>
            <w:r>
              <w:rPr>
                <w:rFonts w:hint="eastAsia" w:asciiTheme="minorEastAsia" w:hAnsiTheme="minorEastAsia" w:eastAsiaTheme="minorEastAsia" w:cstheme="minorEastAsia"/>
                <w:color w:val="000000"/>
                <w:sz w:val="24"/>
                <w:szCs w:val="24"/>
                <w:lang w:eastAsia="zh-CN"/>
              </w:rPr>
              <w:t>效果明显</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目前管理的车辆普遍存在车龄较长、车况较差、安全性能偏低、维修费用偏高等现象，从源头减少了高排放量</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拟新购</w:t>
            </w:r>
            <w:r>
              <w:rPr>
                <w:rFonts w:hint="eastAsia" w:ascii="等线" w:hAnsi="等线" w:eastAsia="等线" w:cs="等线"/>
                <w:i w:val="0"/>
                <w:color w:val="000000"/>
                <w:kern w:val="0"/>
                <w:sz w:val="21"/>
                <w:szCs w:val="21"/>
                <w:u w:val="none"/>
                <w:lang w:val="en-US" w:eastAsia="zh-CN" w:bidi="ar"/>
              </w:rPr>
              <w:t>10</w:t>
            </w:r>
            <w:r>
              <w:rPr>
                <w:rFonts w:hint="default" w:ascii="等线" w:hAnsi="等线" w:eastAsia="等线" w:cs="等线"/>
                <w:i w:val="0"/>
                <w:color w:val="000000"/>
                <w:kern w:val="0"/>
                <w:sz w:val="21"/>
                <w:szCs w:val="21"/>
                <w:u w:val="none"/>
                <w:lang w:val="en-US" w:eastAsia="zh-CN" w:bidi="ar"/>
              </w:rPr>
              <w:t>辆</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　10辆</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5辆</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拟购置</w:t>
            </w:r>
            <w:r>
              <w:rPr>
                <w:rFonts w:hint="eastAsia" w:asciiTheme="minorEastAsia" w:hAnsiTheme="minorEastAsia" w:eastAsiaTheme="minorEastAsia" w:cstheme="minorEastAsia"/>
                <w:color w:val="000000"/>
                <w:sz w:val="24"/>
                <w:szCs w:val="24"/>
                <w:lang w:val="en-US" w:eastAsia="zh-CN"/>
              </w:rPr>
              <w:t>10台新能源轿车，</w:t>
            </w:r>
            <w:r>
              <w:rPr>
                <w:rFonts w:hint="eastAsia" w:asciiTheme="minorEastAsia" w:hAnsiTheme="minorEastAsia" w:eastAsiaTheme="minorEastAsia" w:cstheme="minorEastAsia"/>
                <w:color w:val="000000"/>
                <w:sz w:val="24"/>
                <w:szCs w:val="24"/>
                <w:lang w:eastAsia="zh-CN"/>
              </w:rPr>
              <w:t>根据全县资金情况先行购置五台新能源轿车。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购置高性价比的车辆</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　高性价比的车辆</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通过永州市公共资源交易中心招标采购了一批高性价比的车辆</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9.7</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及时购置达到用车人的要求</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2024年12月前</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2024年9月完成采购</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从源头减少老化车辆的高额维修费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　减少维修费用</w:t>
            </w:r>
            <w:r>
              <w:rPr>
                <w:rFonts w:hint="eastAsia" w:asciiTheme="minorEastAsia" w:hAnsiTheme="minorEastAsia" w:eastAsiaTheme="minorEastAsia" w:cstheme="minorEastAsia"/>
                <w:color w:val="000000"/>
                <w:sz w:val="24"/>
                <w:szCs w:val="24"/>
                <w:lang w:eastAsia="zh-CN"/>
              </w:rPr>
              <w:t>效果明显</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目前管理的车辆普遍存在车龄较长、车况较差、安全性能偏低、维修费用偏高等现象，从源头减少了高排放量</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从源头</w:t>
            </w:r>
            <w:r>
              <w:rPr>
                <w:rFonts w:hint="eastAsia" w:ascii="等线" w:hAnsi="等线" w:eastAsia="等线" w:cs="等线"/>
                <w:i w:val="0"/>
                <w:color w:val="000000"/>
                <w:kern w:val="0"/>
                <w:sz w:val="21"/>
                <w:szCs w:val="21"/>
                <w:u w:val="none"/>
                <w:lang w:val="en-US" w:eastAsia="zh-CN" w:bidi="ar"/>
              </w:rPr>
              <w:t>置换车辆减少</w:t>
            </w:r>
            <w:r>
              <w:rPr>
                <w:rFonts w:hint="default" w:ascii="等线" w:hAnsi="等线" w:eastAsia="等线" w:cs="等线"/>
                <w:i w:val="0"/>
                <w:color w:val="000000"/>
                <w:kern w:val="0"/>
                <w:sz w:val="21"/>
                <w:szCs w:val="21"/>
                <w:u w:val="none"/>
                <w:lang w:val="en-US" w:eastAsia="zh-CN" w:bidi="ar"/>
              </w:rPr>
              <w:t>老化车辆的高排放量</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减排</w:t>
            </w:r>
            <w:r>
              <w:rPr>
                <w:rFonts w:hint="eastAsia" w:asciiTheme="minorEastAsia" w:hAnsiTheme="minorEastAsia" w:eastAsiaTheme="minorEastAsia" w:cstheme="minorEastAsia"/>
                <w:color w:val="000000"/>
                <w:sz w:val="24"/>
                <w:szCs w:val="24"/>
                <w:lang w:eastAsia="zh-CN"/>
              </w:rPr>
              <w:t>效果明显</w:t>
            </w:r>
            <w:r>
              <w:rPr>
                <w:rFonts w:hint="eastAsia" w:ascii="等线" w:hAnsi="等线" w:eastAsia="等线" w:cs="等线"/>
                <w:i w:val="0"/>
                <w:color w:val="000000"/>
                <w:kern w:val="0"/>
                <w:sz w:val="21"/>
                <w:szCs w:val="21"/>
                <w:u w:val="none"/>
                <w:lang w:val="en-US" w:eastAsia="zh-CN" w:bidi="ar"/>
              </w:rPr>
              <w:t>　</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目前管理的车辆普遍存在车龄较长、车况较差、安全性能偏低、维修费用偏高等现象，从源头减少了高排放量</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等线" w:hAnsi="等线" w:eastAsia="等线" w:cs="等线"/>
                <w:i w:val="0"/>
                <w:color w:val="000000"/>
                <w:kern w:val="0"/>
                <w:sz w:val="21"/>
                <w:szCs w:val="21"/>
                <w:u w:val="none"/>
                <w:lang w:val="en-US" w:eastAsia="zh-CN" w:bidi="ar"/>
              </w:rPr>
              <w:t>提升公车用车服务水平</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提升水平</w:t>
            </w:r>
            <w:r>
              <w:rPr>
                <w:rFonts w:hint="eastAsia" w:asciiTheme="minorEastAsia" w:hAnsiTheme="minorEastAsia" w:eastAsiaTheme="minorEastAsia" w:cstheme="minorEastAsia"/>
                <w:color w:val="000000"/>
                <w:sz w:val="24"/>
                <w:szCs w:val="24"/>
                <w:lang w:eastAsia="zh-CN"/>
              </w:rPr>
              <w:t>效果明显</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性能更好的车辆提升了公车用车服务水平</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提高用车人用车体验满意度</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8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88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2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7628"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7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96.7</w:t>
            </w:r>
          </w:p>
        </w:tc>
        <w:tc>
          <w:tcPr>
            <w:tcW w:w="102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pStyle w:val="2"/>
        <w:rPr>
          <w:rFonts w:hint="eastAsia" w:eastAsia="仿宋_GB2312"/>
          <w:sz w:val="22"/>
          <w:szCs w:val="24"/>
        </w:rPr>
      </w:pPr>
    </w:p>
    <w:p>
      <w:pPr>
        <w:pStyle w:val="2"/>
        <w:rPr>
          <w:rFonts w:hint="eastAsia" w:eastAsia="仿宋_GB2312"/>
          <w:sz w:val="22"/>
          <w:szCs w:val="24"/>
        </w:rPr>
      </w:pPr>
    </w:p>
    <w:p>
      <w:pPr>
        <w:pStyle w:val="2"/>
        <w:rPr>
          <w:rFonts w:hint="eastAsia" w:eastAsia="仿宋_GB2312"/>
          <w:sz w:val="22"/>
          <w:szCs w:val="24"/>
        </w:rPr>
      </w:pPr>
    </w:p>
    <w:p>
      <w:pPr>
        <w:pStyle w:val="2"/>
        <w:rPr>
          <w:rFonts w:hint="eastAsia" w:eastAsia="仿宋_GB2312"/>
          <w:sz w:val="22"/>
          <w:szCs w:val="24"/>
        </w:rPr>
      </w:pPr>
    </w:p>
    <w:p>
      <w:pPr>
        <w:pStyle w:val="2"/>
        <w:rPr>
          <w:rFonts w:hint="eastAsia" w:eastAsia="仿宋_GB2312"/>
          <w:sz w:val="22"/>
          <w:szCs w:val="24"/>
        </w:rPr>
      </w:pPr>
    </w:p>
    <w:p>
      <w:pPr>
        <w:pStyle w:val="2"/>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pStyle w:val="2"/>
        <w:ind w:left="0" w:leftChars="0" w:firstLine="0" w:firstLineChars="0"/>
        <w:rPr>
          <w:rFonts w:hint="eastAsia" w:eastAsia="仿宋_GB2312"/>
          <w:sz w:val="2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3-6</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县批经费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年度预算金额</w:t>
            </w:r>
            <w:r>
              <w:rPr>
                <w:rFonts w:hint="eastAsia" w:asciiTheme="minorEastAsia" w:hAnsiTheme="minorEastAsia" w:eastAsiaTheme="minorEastAsia" w:cstheme="minorEastAsia"/>
                <w:sz w:val="24"/>
                <w:szCs w:val="24"/>
                <w:lang w:eastAsia="zh-CN"/>
              </w:rPr>
              <w:t>（万元）</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解决年初预算外办公用房调剂、物业管理项目的开支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全县办公用房调剂使用，落实县直党政机关单位办公用房清理整改、调剂使用工作。物业管理工作。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eastAsia="zh-CN"/>
              </w:rPr>
            </w:pPr>
            <w:bookmarkStart w:id="0" w:name="OLE_LINK1"/>
            <w:r>
              <w:rPr>
                <w:rFonts w:hint="eastAsia" w:asciiTheme="minorEastAsia" w:hAnsiTheme="minorEastAsia" w:eastAsiaTheme="minorEastAsia" w:cstheme="minorEastAsia"/>
                <w:sz w:val="24"/>
                <w:szCs w:val="24"/>
                <w:lang w:eastAsia="zh-CN"/>
              </w:rPr>
              <w:t>更新改造了</w:t>
            </w:r>
            <w:r>
              <w:rPr>
                <w:rFonts w:hint="eastAsia" w:asciiTheme="minorEastAsia" w:hAnsiTheme="minorEastAsia" w:eastAsiaTheme="minorEastAsia" w:cstheme="minorEastAsia"/>
                <w:sz w:val="24"/>
                <w:szCs w:val="24"/>
                <w:lang w:val="en-US" w:eastAsia="zh-CN"/>
              </w:rPr>
              <w:t>原劳动局老房维修改造、原县委巡察办办公室维修改造、原人事局一楼老房维修改造、县委大院南面护坡工程、县迎宾路公租房门禁系统建设、原档案馆维修改造、国庆机关院内摆钟鲜花、春节机关院内摆钟鲜花8处。</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eastAsia="zh-CN"/>
        </w:rPr>
      </w:pPr>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p>
      <w:pPr>
        <w:spacing w:beforeLines="0" w:after="120" w:afterLines="50" w:line="600" w:lineRule="exact"/>
        <w:jc w:val="left"/>
        <w:outlineLvl w:val="1"/>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4-6</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8"/>
        <w:tblW w:w="97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855"/>
        <w:gridCol w:w="1140"/>
        <w:gridCol w:w="1365"/>
        <w:gridCol w:w="675"/>
        <w:gridCol w:w="645"/>
        <w:gridCol w:w="9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840"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县批经费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516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310"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67.93</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67.93</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516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67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516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val="en-US" w:eastAsia="zh-CN"/>
              </w:rPr>
              <w:t>落实县直党政机关单位办公用房清理整改、调剂使用工作</w:t>
            </w:r>
            <w:r>
              <w:rPr>
                <w:rFonts w:hint="eastAsia" w:asciiTheme="minorEastAsia" w:hAnsiTheme="minorEastAsia" w:eastAsiaTheme="minorEastAsia" w:cstheme="minorEastAsia"/>
                <w:color w:val="000000"/>
                <w:sz w:val="24"/>
                <w:szCs w:val="24"/>
                <w:lang w:eastAsia="zh-CN"/>
              </w:rPr>
              <w:t>。</w:t>
            </w:r>
          </w:p>
        </w:tc>
        <w:tc>
          <w:tcPr>
            <w:tcW w:w="367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更新改造了原劳动局老房维修改造、原县委巡察办办公室维修改造、原人事局一楼老房维修改造、县委大院南面护坡工程、县迎宾路公租房门禁系统建设、原档案馆维修改造、国庆机关院内摆钟鲜花、春节机关院内摆钟鲜花8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工程资金</w:t>
            </w:r>
            <w:r>
              <w:rPr>
                <w:rFonts w:hint="eastAsia" w:ascii="等线" w:hAnsi="等线" w:eastAsia="等线" w:cs="等线"/>
                <w:i w:val="0"/>
                <w:color w:val="000000"/>
                <w:kern w:val="0"/>
                <w:sz w:val="21"/>
                <w:szCs w:val="21"/>
                <w:u w:val="none"/>
                <w:lang w:val="en-US" w:eastAsia="zh-CN" w:bidi="ar"/>
              </w:rPr>
              <w:t>67.93万</w:t>
            </w:r>
            <w:r>
              <w:rPr>
                <w:rFonts w:hint="default" w:ascii="等线" w:hAnsi="等线" w:eastAsia="等线" w:cs="等线"/>
                <w:i w:val="0"/>
                <w:color w:val="000000"/>
                <w:kern w:val="0"/>
                <w:sz w:val="21"/>
                <w:szCs w:val="21"/>
                <w:u w:val="none"/>
                <w:lang w:val="en-US" w:eastAsia="zh-CN" w:bidi="ar"/>
              </w:rPr>
              <w:t>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default" w:ascii="Arial" w:hAnsi="Arial" w:cs="Arial" w:eastAsiaTheme="minorEastAsia"/>
                <w:color w:val="000000"/>
                <w:sz w:val="24"/>
                <w:szCs w:val="24"/>
              </w:rPr>
              <w:t>≤</w:t>
            </w:r>
            <w:r>
              <w:rPr>
                <w:rFonts w:hint="eastAsia" w:ascii="等线" w:hAnsi="等线" w:eastAsia="等线" w:cs="等线"/>
                <w:i w:val="0"/>
                <w:color w:val="000000"/>
                <w:kern w:val="0"/>
                <w:sz w:val="21"/>
                <w:szCs w:val="21"/>
                <w:u w:val="none"/>
                <w:lang w:val="en-US" w:eastAsia="zh-CN" w:bidi="ar"/>
              </w:rPr>
              <w:t>67.93</w:t>
            </w:r>
            <w:r>
              <w:rPr>
                <w:rFonts w:hint="default" w:ascii="等线" w:hAnsi="等线" w:eastAsia="等线" w:cs="等线"/>
                <w:i w:val="0"/>
                <w:color w:val="000000"/>
                <w:kern w:val="0"/>
                <w:sz w:val="21"/>
                <w:szCs w:val="21"/>
                <w:u w:val="none"/>
                <w:lang w:val="en-US" w:eastAsia="zh-CN" w:bidi="ar"/>
              </w:rPr>
              <w:t>万元</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67.93万元</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工程完工资金</w:t>
            </w:r>
            <w:r>
              <w:rPr>
                <w:rFonts w:hint="eastAsia" w:ascii="等线" w:hAnsi="等线" w:eastAsia="等线" w:cs="等线"/>
                <w:i w:val="0"/>
                <w:color w:val="000000"/>
                <w:kern w:val="0"/>
                <w:sz w:val="21"/>
                <w:szCs w:val="21"/>
                <w:u w:val="none"/>
                <w:lang w:val="en-US" w:eastAsia="zh-CN" w:bidi="ar"/>
              </w:rPr>
              <w:t>67.93</w:t>
            </w:r>
            <w:r>
              <w:rPr>
                <w:rFonts w:hint="default" w:ascii="等线" w:hAnsi="等线" w:eastAsia="等线" w:cs="等线"/>
                <w:i w:val="0"/>
                <w:color w:val="000000"/>
                <w:kern w:val="0"/>
                <w:sz w:val="21"/>
                <w:szCs w:val="21"/>
                <w:u w:val="none"/>
                <w:lang w:val="en-US" w:eastAsia="zh-CN" w:bidi="ar"/>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default" w:ascii="Arial" w:hAnsi="Arial" w:cs="Arial" w:eastAsiaTheme="minorEastAsia"/>
                <w:color w:val="000000"/>
                <w:sz w:val="24"/>
                <w:szCs w:val="24"/>
              </w:rPr>
              <w:t>≤</w:t>
            </w:r>
            <w:r>
              <w:rPr>
                <w:rFonts w:hint="eastAsia" w:ascii="等线" w:hAnsi="等线" w:eastAsia="等线" w:cs="等线"/>
                <w:i w:val="0"/>
                <w:color w:val="000000"/>
                <w:kern w:val="0"/>
                <w:sz w:val="21"/>
                <w:szCs w:val="21"/>
                <w:u w:val="none"/>
                <w:lang w:val="en-US" w:eastAsia="zh-CN" w:bidi="ar"/>
              </w:rPr>
              <w:t>67.93</w:t>
            </w:r>
            <w:r>
              <w:rPr>
                <w:rFonts w:hint="default" w:ascii="等线" w:hAnsi="等线" w:eastAsia="等线" w:cs="等线"/>
                <w:i w:val="0"/>
                <w:color w:val="000000"/>
                <w:kern w:val="0"/>
                <w:sz w:val="21"/>
                <w:szCs w:val="21"/>
                <w:u w:val="none"/>
                <w:lang w:val="en-US" w:eastAsia="zh-CN" w:bidi="ar"/>
              </w:rPr>
              <w:t>万元</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67.93万元</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保障办公环境安全、</w:t>
            </w:r>
            <w:r>
              <w:rPr>
                <w:rFonts w:hint="eastAsia" w:ascii="等线" w:hAnsi="等线" w:eastAsia="等线" w:cs="等线"/>
                <w:i w:val="0"/>
                <w:color w:val="000000"/>
                <w:kern w:val="0"/>
                <w:sz w:val="21"/>
                <w:szCs w:val="21"/>
                <w:u w:val="none"/>
                <w:lang w:val="en-US" w:eastAsia="zh-CN" w:bidi="ar"/>
              </w:rPr>
              <w:t>美观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保障安全、美观效果明显</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更新改造老旧办公用房避免了老化带来的安全隐患使办公环境更加美观</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rPr>
            </w:pPr>
          </w:p>
          <w:p>
            <w:pPr>
              <w:pStyle w:val="2"/>
              <w:rPr>
                <w:rFonts w:hint="eastAsia" w:eastAsia="宋体"/>
                <w:lang w:val="en-US" w:eastAsia="zh-CN"/>
              </w:rPr>
            </w:pPr>
            <w:r>
              <w:rPr>
                <w:rFonts w:hint="eastAsia" w:ascii="等线" w:hAnsi="等线" w:eastAsia="等线" w:cs="等线"/>
                <w:i w:val="0"/>
                <w:color w:val="000000"/>
                <w:kern w:val="0"/>
                <w:sz w:val="21"/>
                <w:szCs w:val="21"/>
                <w:u w:val="none"/>
                <w:lang w:val="en-US" w:eastAsia="zh-CN" w:bidi="ar"/>
              </w:rPr>
              <w:t>原劳动局老房维修改造、原县委巡察办办公室维修改造、原人事局一楼老房维修改造、县委大院南面护坡工程、县迎宾路公租房门禁系统建设、原档案馆维修改造、国庆机关院内摆钟鲜花、春节机关院内摆钟鲜花8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8处</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8处</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消除安全隐患、</w:t>
            </w:r>
            <w:r>
              <w:rPr>
                <w:rFonts w:hint="eastAsia" w:ascii="等线" w:hAnsi="等线" w:eastAsia="等线" w:cs="等线"/>
                <w:i w:val="0"/>
                <w:color w:val="000000"/>
                <w:kern w:val="0"/>
                <w:sz w:val="21"/>
                <w:szCs w:val="21"/>
                <w:u w:val="none"/>
                <w:lang w:val="en-US" w:eastAsia="zh-CN" w:bidi="ar"/>
              </w:rPr>
              <w:t>美化</w:t>
            </w:r>
            <w:r>
              <w:rPr>
                <w:rFonts w:hint="default" w:ascii="等线" w:hAnsi="等线" w:eastAsia="等线" w:cs="等线"/>
                <w:i w:val="0"/>
                <w:color w:val="000000"/>
                <w:kern w:val="0"/>
                <w:sz w:val="21"/>
                <w:szCs w:val="21"/>
                <w:u w:val="none"/>
                <w:lang w:val="en-US" w:eastAsia="zh-CN" w:bidi="ar"/>
              </w:rPr>
              <w:t>办公环境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消除隐患效果明显</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更新改造老旧办公用房避免了老化带来的安全隐患</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9.8</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一年内施工完成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一年内</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2024年全部更新改造完成</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default" w:ascii="等线" w:hAnsi="等线" w:eastAsia="等线" w:cs="等线"/>
                <w:i w:val="0"/>
                <w:color w:val="000000"/>
                <w:kern w:val="0"/>
                <w:sz w:val="21"/>
                <w:szCs w:val="21"/>
                <w:u w:val="none"/>
                <w:lang w:val="en-US" w:eastAsia="zh-CN" w:bidi="ar"/>
              </w:rPr>
              <w:t>预防发生办公人员人身安全损失</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预防发生效果明显</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更新改造老旧办公用房避免了老化带来的安全隐患造成人身安全损失</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9.8</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等线" w:hAnsi="等线" w:eastAsia="等线" w:cs="等线"/>
                <w:i w:val="0"/>
                <w:color w:val="000000"/>
                <w:kern w:val="0"/>
                <w:sz w:val="21"/>
                <w:szCs w:val="21"/>
                <w:u w:val="none"/>
                <w:lang w:val="en-US" w:eastAsia="zh-CN" w:bidi="ar"/>
              </w:rPr>
              <w:t>优化</w:t>
            </w:r>
            <w:r>
              <w:rPr>
                <w:rFonts w:hint="default" w:ascii="等线" w:hAnsi="等线" w:eastAsia="等线" w:cs="等线"/>
                <w:i w:val="0"/>
                <w:color w:val="000000"/>
                <w:kern w:val="0"/>
                <w:sz w:val="21"/>
                <w:szCs w:val="21"/>
                <w:u w:val="none"/>
                <w:lang w:val="en-US" w:eastAsia="zh-CN" w:bidi="ar"/>
              </w:rPr>
              <w:t>公</w:t>
            </w:r>
            <w:r>
              <w:rPr>
                <w:rFonts w:hint="eastAsia" w:ascii="等线" w:hAnsi="等线" w:eastAsia="等线" w:cs="等线"/>
                <w:i w:val="0"/>
                <w:color w:val="000000"/>
                <w:kern w:val="0"/>
                <w:sz w:val="21"/>
                <w:szCs w:val="21"/>
                <w:u w:val="none"/>
                <w:lang w:val="en-US" w:eastAsia="zh-CN" w:bidi="ar"/>
              </w:rPr>
              <w:t>生态环境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优化效果明显</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更新改造优化了办公生态环境</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9.6</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美化环境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美化效果明显</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更新改造美化了办公生态环境</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9.6</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8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4"/>
                <w:szCs w:val="24"/>
                <w:lang w:val="en-US"/>
              </w:rPr>
            </w:pPr>
            <w:r>
              <w:rPr>
                <w:rFonts w:hint="eastAsia" w:ascii="等线" w:hAnsi="等线" w:eastAsia="等线" w:cs="等线"/>
                <w:i w:val="0"/>
                <w:color w:val="000000"/>
                <w:kern w:val="0"/>
                <w:sz w:val="21"/>
                <w:szCs w:val="21"/>
                <w:u w:val="none"/>
                <w:lang w:val="en-US" w:eastAsia="zh-CN" w:bidi="ar"/>
              </w:rPr>
              <w:t>领导同事满意度达到90%以上</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default" w:ascii="Arial" w:hAnsi="Arial" w:cs="Arial" w:eastAsia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90%</w:t>
            </w:r>
          </w:p>
        </w:tc>
        <w:tc>
          <w:tcPr>
            <w:tcW w:w="136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96%</w:t>
            </w:r>
          </w:p>
        </w:tc>
        <w:tc>
          <w:tcPr>
            <w:tcW w:w="6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9.6</w:t>
            </w:r>
          </w:p>
        </w:tc>
        <w:tc>
          <w:tcPr>
            <w:tcW w:w="990"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745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6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64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98.4</w:t>
            </w:r>
          </w:p>
        </w:tc>
        <w:tc>
          <w:tcPr>
            <w:tcW w:w="990"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r>
        <w:rPr>
          <w:rFonts w:hint="eastAsia" w:eastAsia="仿宋_GB2312"/>
          <w:sz w:val="22"/>
          <w:szCs w:val="24"/>
        </w:rPr>
        <w:t>填表人：</w:t>
      </w:r>
      <w:r>
        <w:rPr>
          <w:rFonts w:hint="eastAsia" w:eastAsia="仿宋_GB2312"/>
          <w:sz w:val="22"/>
          <w:szCs w:val="24"/>
          <w:lang w:eastAsia="zh-CN"/>
        </w:rPr>
        <w:t>文峥嵘</w:t>
      </w:r>
      <w:r>
        <w:rPr>
          <w:rFonts w:hint="eastAsia" w:eastAsia="仿宋_GB2312"/>
          <w:sz w:val="22"/>
          <w:szCs w:val="24"/>
        </w:rPr>
        <w:t xml:space="preserve">   填报日期：</w:t>
      </w:r>
      <w:r>
        <w:rPr>
          <w:rFonts w:hint="eastAsia" w:eastAsia="仿宋_GB2312"/>
          <w:sz w:val="22"/>
          <w:szCs w:val="24"/>
          <w:lang w:val="en-US" w:eastAsia="zh-CN"/>
        </w:rPr>
        <w:t>20250615</w:t>
      </w:r>
      <w:r>
        <w:rPr>
          <w:rFonts w:hint="eastAsia" w:eastAsia="仿宋_GB2312"/>
          <w:sz w:val="22"/>
          <w:szCs w:val="24"/>
        </w:rPr>
        <w:t xml:space="preserve">   联系电话：</w:t>
      </w:r>
      <w:r>
        <w:rPr>
          <w:rFonts w:hint="eastAsia" w:eastAsia="仿宋_GB2312"/>
          <w:sz w:val="22"/>
          <w:szCs w:val="24"/>
          <w:lang w:val="en-US" w:eastAsia="zh-CN"/>
        </w:rPr>
        <w:t>186****5885</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lang w:eastAsia="zh-CN"/>
        </w:rPr>
        <w:t>负责人：陈爱艳</w:t>
      </w:r>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308D"/>
    <w:multiLevelType w:val="singleLevel"/>
    <w:tmpl w:val="1793308D"/>
    <w:lvl w:ilvl="0" w:tentative="0">
      <w:start w:val="1"/>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172A27"/>
    <w:rsid w:val="00D52344"/>
    <w:rsid w:val="040B7B1F"/>
    <w:rsid w:val="047D6075"/>
    <w:rsid w:val="04976B99"/>
    <w:rsid w:val="05106904"/>
    <w:rsid w:val="055E6198"/>
    <w:rsid w:val="091D6118"/>
    <w:rsid w:val="0B060F8E"/>
    <w:rsid w:val="0CCE5073"/>
    <w:rsid w:val="0D174C74"/>
    <w:rsid w:val="101F3C57"/>
    <w:rsid w:val="105E064F"/>
    <w:rsid w:val="14CD42C7"/>
    <w:rsid w:val="154B3473"/>
    <w:rsid w:val="15B02F86"/>
    <w:rsid w:val="16C36AA6"/>
    <w:rsid w:val="18CD66AB"/>
    <w:rsid w:val="19363FF0"/>
    <w:rsid w:val="199C418A"/>
    <w:rsid w:val="1BCE59A7"/>
    <w:rsid w:val="1C243D8C"/>
    <w:rsid w:val="1CA4457D"/>
    <w:rsid w:val="1D5E5630"/>
    <w:rsid w:val="1F35423F"/>
    <w:rsid w:val="1F9C1D8C"/>
    <w:rsid w:val="1FF10A82"/>
    <w:rsid w:val="20BA3D5C"/>
    <w:rsid w:val="20FE29CD"/>
    <w:rsid w:val="213827F6"/>
    <w:rsid w:val="22A207CA"/>
    <w:rsid w:val="237D4B69"/>
    <w:rsid w:val="24133D02"/>
    <w:rsid w:val="24756501"/>
    <w:rsid w:val="28774101"/>
    <w:rsid w:val="2AF82401"/>
    <w:rsid w:val="2BF075C4"/>
    <w:rsid w:val="2F087F6C"/>
    <w:rsid w:val="2F271250"/>
    <w:rsid w:val="300D24C1"/>
    <w:rsid w:val="31EF3498"/>
    <w:rsid w:val="325C04A0"/>
    <w:rsid w:val="332B22F3"/>
    <w:rsid w:val="33457B5A"/>
    <w:rsid w:val="33EA0D37"/>
    <w:rsid w:val="354E18AF"/>
    <w:rsid w:val="361A63A9"/>
    <w:rsid w:val="37BC2B3B"/>
    <w:rsid w:val="38EA5012"/>
    <w:rsid w:val="39997977"/>
    <w:rsid w:val="3B2A2586"/>
    <w:rsid w:val="3C372F92"/>
    <w:rsid w:val="3DAB7DEE"/>
    <w:rsid w:val="3DFB432B"/>
    <w:rsid w:val="404D4B2F"/>
    <w:rsid w:val="41A60F90"/>
    <w:rsid w:val="437042B4"/>
    <w:rsid w:val="43792F44"/>
    <w:rsid w:val="43D25C86"/>
    <w:rsid w:val="44BD380D"/>
    <w:rsid w:val="47FF7E2A"/>
    <w:rsid w:val="4A7E5437"/>
    <w:rsid w:val="4B490F32"/>
    <w:rsid w:val="4B564457"/>
    <w:rsid w:val="4C575977"/>
    <w:rsid w:val="4D9F085F"/>
    <w:rsid w:val="4DF30F3A"/>
    <w:rsid w:val="4E8B7C40"/>
    <w:rsid w:val="4F1637A4"/>
    <w:rsid w:val="4F177459"/>
    <w:rsid w:val="4F92339A"/>
    <w:rsid w:val="500F1BD2"/>
    <w:rsid w:val="51936FCE"/>
    <w:rsid w:val="51C40746"/>
    <w:rsid w:val="543E6CC0"/>
    <w:rsid w:val="553D3A5A"/>
    <w:rsid w:val="55412274"/>
    <w:rsid w:val="55C03679"/>
    <w:rsid w:val="55FE4F71"/>
    <w:rsid w:val="57A759B1"/>
    <w:rsid w:val="57C446E9"/>
    <w:rsid w:val="583E0942"/>
    <w:rsid w:val="58820FB8"/>
    <w:rsid w:val="594C4CDB"/>
    <w:rsid w:val="59A67462"/>
    <w:rsid w:val="5ABA52A9"/>
    <w:rsid w:val="5C8E01AF"/>
    <w:rsid w:val="5D012C62"/>
    <w:rsid w:val="5E1F56E5"/>
    <w:rsid w:val="60E367CD"/>
    <w:rsid w:val="614C1737"/>
    <w:rsid w:val="62BE6D8B"/>
    <w:rsid w:val="64E742EF"/>
    <w:rsid w:val="684B0AD7"/>
    <w:rsid w:val="69106CD9"/>
    <w:rsid w:val="6A4C265D"/>
    <w:rsid w:val="6E351362"/>
    <w:rsid w:val="6E77196A"/>
    <w:rsid w:val="7007706F"/>
    <w:rsid w:val="740B0525"/>
    <w:rsid w:val="75073918"/>
    <w:rsid w:val="767F4F26"/>
    <w:rsid w:val="771A18F7"/>
    <w:rsid w:val="7BDB10F7"/>
    <w:rsid w:val="7C5A5A19"/>
    <w:rsid w:val="7D990D24"/>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w:basedOn w:val="1"/>
    <w:qFormat/>
    <w:uiPriority w:val="0"/>
    <w:pPr>
      <w:spacing w:after="120" w:line="620" w:lineRule="exact"/>
      <w:ind w:firstLine="200" w:firstLineChars="200"/>
    </w:pPr>
    <w:rPr>
      <w:color w:val="006600"/>
      <w:sz w:val="24"/>
      <w:szCs w:val="24"/>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7">
    <w:name w:val="Body Text First Indent 2"/>
    <w:basedOn w:val="4"/>
    <w:qFormat/>
    <w:uiPriority w:val="0"/>
    <w:pPr>
      <w:spacing w:before="100" w:beforeAutospacing="1"/>
      <w:ind w:left="0" w:firstLine="420" w:firstLineChars="200"/>
    </w:pPr>
  </w:style>
  <w:style w:type="paragraph" w:customStyle="1" w:styleId="10">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1">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27</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2025-06-24T08:40:00Z</cp:lastPrinted>
  <dcterms:modified xsi:type="dcterms:W3CDTF">2025-07-17T08:45:27Z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