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双牌县202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  <w:lang w:val="en-US" w:eastAsia="zh-CN"/>
        </w:rPr>
        <w:t>0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年度事业单位法人公示信息</w:t>
      </w:r>
    </w:p>
    <w:p>
      <w:pPr>
        <w:spacing w:line="520" w:lineRule="exact"/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随机抽查结果公示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根据《关于开展202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年事业单位法人公示信息随机抽查工作的通知》（双编办发[2021]30号）要求，按照3%的比例随机抽取5家事业单位，抽取4名检查人员组成两个检查小组，于2022年1月11日进行了实地核查，现将抽查结果公示如下：</w:t>
      </w:r>
    </w:p>
    <w:tbl>
      <w:tblPr>
        <w:tblStyle w:val="6"/>
        <w:tblpPr w:leftFromText="180" w:rightFromText="180" w:vertAnchor="text" w:horzAnchor="page" w:tblpX="1442" w:tblpY="515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35"/>
        <w:gridCol w:w="2480"/>
        <w:gridCol w:w="245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24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抽查结果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整改落实情况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双牌县图书馆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Arial" w:hAnsi="Arial" w:cs="Arial"/>
                <w:szCs w:val="21"/>
              </w:rPr>
              <w:t>12431123448115834E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双牌县平福头学校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124311234481159735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双牌县尚仁里</w:t>
            </w:r>
          </w:p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中心小学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124311234481231050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未及时更换单位标牌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已整改到位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双牌县理家坪乡</w:t>
            </w:r>
          </w:p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卫生院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124311234481197395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年度报告书未按</w:t>
            </w:r>
          </w:p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要求留存归档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已整改到位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双牌县泷泊镇林业经济发展服务中心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124311234481207212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</w:rPr>
              <w:t>与公示信息一致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　 　  双牌县事业单位登记管理局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2022年1月14日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3ZTFlODNmMDRlYzczOTE1YzE2NjVlODA2MmYxNWIifQ=="/>
  </w:docVars>
  <w:rsids>
    <w:rsidRoot w:val="205E0CD5"/>
    <w:rsid w:val="00063C81"/>
    <w:rsid w:val="00087DBB"/>
    <w:rsid w:val="0024580E"/>
    <w:rsid w:val="0025088E"/>
    <w:rsid w:val="002F1667"/>
    <w:rsid w:val="00327D97"/>
    <w:rsid w:val="004275F6"/>
    <w:rsid w:val="004F1A1E"/>
    <w:rsid w:val="007D1032"/>
    <w:rsid w:val="00817D27"/>
    <w:rsid w:val="00923269"/>
    <w:rsid w:val="0094552E"/>
    <w:rsid w:val="00AF47DF"/>
    <w:rsid w:val="00E11F1B"/>
    <w:rsid w:val="00EA12B9"/>
    <w:rsid w:val="00F7174A"/>
    <w:rsid w:val="00F94E1A"/>
    <w:rsid w:val="00F96A3D"/>
    <w:rsid w:val="1B95232D"/>
    <w:rsid w:val="205E0CD5"/>
    <w:rsid w:val="25F031EE"/>
    <w:rsid w:val="418D3CF3"/>
    <w:rsid w:val="5F1A2F2E"/>
    <w:rsid w:val="5F5C5D46"/>
    <w:rsid w:val="64547A4F"/>
    <w:rsid w:val="6C1327AF"/>
    <w:rsid w:val="6D535020"/>
    <w:rsid w:val="74422C69"/>
    <w:rsid w:val="75BE52F8"/>
    <w:rsid w:val="7F2D0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74</Words>
  <Characters>422</Characters>
  <Lines>3</Lines>
  <Paragraphs>1</Paragraphs>
  <TotalTime>51</TotalTime>
  <ScaleCrop>false</ScaleCrop>
  <LinksUpToDate>false</LinksUpToDate>
  <CharactersWithSpaces>495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2020-01-19T07:10:00Z</dcterms:created>
  <dc:creator>友情岁月</dc:creator>
  <cp:lastModifiedBy>Administrator</cp:lastModifiedBy>
  <cp:lastPrinted>2020-01-19T07:48:00Z</cp:lastPrinted>
  <dcterms:modified xsi:type="dcterms:W3CDTF">2024-01-08T03:15:10Z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CD34406C9F0E460990423AD656F49BBC_12</vt:lpwstr>
  </property>
</Properties>
</file>