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15" w:rsidRDefault="00220B15">
      <w:pPr>
        <w:pStyle w:val="a0"/>
        <w:jc w:val="left"/>
        <w:rPr>
          <w:rFonts w:ascii="方正公文小标宋" w:eastAsia="方正公文小标宋"/>
          <w:b w:val="0"/>
          <w:sz w:val="84"/>
          <w:szCs w:val="84"/>
          <w:lang w:eastAsia="zh-CN"/>
        </w:rPr>
      </w:pPr>
    </w:p>
    <w:p w:rsidR="00220B15" w:rsidRDefault="00220B15">
      <w:pPr>
        <w:rPr>
          <w:lang w:eastAsia="zh-CN"/>
        </w:rPr>
      </w:pPr>
    </w:p>
    <w:p w:rsidR="00220B15" w:rsidRDefault="00220B15">
      <w:pPr>
        <w:pStyle w:val="a0"/>
        <w:jc w:val="left"/>
        <w:rPr>
          <w:rFonts w:ascii="方正公文小标宋" w:eastAsia="方正公文小标宋"/>
          <w:b w:val="0"/>
          <w:sz w:val="84"/>
          <w:szCs w:val="84"/>
          <w:lang w:eastAsia="zh-CN"/>
        </w:rPr>
      </w:pPr>
    </w:p>
    <w:p w:rsidR="00220B15" w:rsidRDefault="00162E4D">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湖南省永州市双牌县理家坪乡</w:t>
      </w:r>
    </w:p>
    <w:p w:rsidR="00220B15" w:rsidRDefault="00162E4D">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履行职责事项清单</w:t>
      </w:r>
    </w:p>
    <w:p w:rsidR="00220B15" w:rsidRDefault="00220B15">
      <w:pPr>
        <w:rPr>
          <w:rFonts w:ascii="方正公文小标宋" w:eastAsia="方正公文小标宋"/>
          <w:sz w:val="84"/>
          <w:szCs w:val="84"/>
          <w:lang w:eastAsia="zh-CN"/>
        </w:rPr>
      </w:pPr>
    </w:p>
    <w:p w:rsidR="00220B15" w:rsidRDefault="00220B15">
      <w:pPr>
        <w:rPr>
          <w:rFonts w:ascii="方正公文小标宋" w:eastAsia="方正公文小标宋"/>
          <w:sz w:val="84"/>
          <w:szCs w:val="84"/>
          <w:lang w:eastAsia="zh-CN"/>
        </w:rPr>
      </w:pPr>
    </w:p>
    <w:p w:rsidR="00220B15" w:rsidRDefault="00162E4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SimSun" w:eastAsia="SimSun" w:hAnsi="SimSun"/>
          <w:b/>
        </w:rPr>
        <w:id w:val="147461855"/>
        <w:docPartObj>
          <w:docPartGallery w:val="Table of Contents"/>
          <w:docPartUnique/>
        </w:docPartObj>
      </w:sdtPr>
      <w:sdtEndPr>
        <w:rPr>
          <w:rFonts w:ascii="Times New Roman" w:eastAsia="方正小标宋_GBK" w:hAnsi="Times New Roman" w:cs="Times New Roman"/>
          <w:color w:val="auto"/>
          <w:spacing w:val="7"/>
          <w:sz w:val="32"/>
          <w:szCs w:val="44"/>
          <w:lang w:eastAsia="zh-CN"/>
        </w:rPr>
      </w:sdtEndPr>
      <w:sdtContent>
        <w:p w:rsidR="00220B15" w:rsidRDefault="00220B15">
          <w:pPr>
            <w:jc w:val="center"/>
          </w:pPr>
        </w:p>
        <w:p w:rsidR="00220B15" w:rsidRDefault="00162E4D">
          <w:pPr>
            <w:pStyle w:val="1"/>
            <w:tabs>
              <w:tab w:val="right" w:leader="dot" w:pos="14001"/>
            </w:tabs>
          </w:pPr>
          <w:r>
            <w:rPr>
              <w:rFonts w:eastAsia="方正小标宋_GBK" w:cs="Times New Roman"/>
              <w:color w:val="auto"/>
              <w:spacing w:val="7"/>
              <w:sz w:val="44"/>
              <w:szCs w:val="44"/>
              <w:lang w:eastAsia="zh-CN"/>
            </w:rPr>
            <w:fldChar w:fldCharType="begin"/>
          </w:r>
          <w:r>
            <w:rPr>
              <w:rFonts w:eastAsia="方正小标宋_GBK" w:cs="Times New Roman"/>
              <w:color w:val="auto"/>
              <w:spacing w:val="7"/>
              <w:sz w:val="44"/>
              <w:szCs w:val="44"/>
              <w:lang w:eastAsia="zh-CN"/>
            </w:rPr>
            <w:instrText xml:space="preserve">TOC \o "1-1" \h \u </w:instrText>
          </w:r>
          <w:r>
            <w:rPr>
              <w:rFonts w:eastAsia="方正小标宋_GBK" w:cs="Times New Roman"/>
              <w:color w:val="auto"/>
              <w:spacing w:val="7"/>
              <w:sz w:val="44"/>
              <w:szCs w:val="44"/>
              <w:lang w:eastAsia="zh-CN"/>
            </w:rPr>
            <w:fldChar w:fldCharType="separate"/>
          </w:r>
          <w:hyperlink w:anchor="_Toc28474" w:history="1">
            <w:r>
              <w:rPr>
                <w:rFonts w:eastAsia="方正公文小标宋" w:cs="Times New Roman"/>
                <w:lang w:eastAsia="zh-CN"/>
              </w:rPr>
              <w:t>基本</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_Toc28474 \h </w:instrText>
            </w:r>
            <w:r>
              <w:fldChar w:fldCharType="separate"/>
            </w:r>
            <w:r>
              <w:t>1</w:t>
            </w:r>
            <w:r>
              <w:fldChar w:fldCharType="end"/>
            </w:r>
          </w:hyperlink>
        </w:p>
        <w:p w:rsidR="00220B15" w:rsidRDefault="00162E4D">
          <w:pPr>
            <w:pStyle w:val="1"/>
            <w:tabs>
              <w:tab w:val="right" w:leader="dot" w:pos="14001"/>
            </w:tabs>
          </w:pPr>
          <w:hyperlink w:anchor="_Toc7595" w:history="1">
            <w:r>
              <w:rPr>
                <w:rFonts w:eastAsia="方正公文小标宋" w:cs="Times New Roman"/>
                <w:lang w:eastAsia="zh-CN"/>
              </w:rPr>
              <w:t>配合</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_Toc7595 \h </w:instrText>
            </w:r>
            <w:r>
              <w:fldChar w:fldCharType="separate"/>
            </w:r>
            <w:r>
              <w:t>12</w:t>
            </w:r>
            <w:r>
              <w:fldChar w:fldCharType="end"/>
            </w:r>
          </w:hyperlink>
        </w:p>
        <w:p w:rsidR="00220B15" w:rsidRDefault="00162E4D">
          <w:pPr>
            <w:pStyle w:val="1"/>
            <w:tabs>
              <w:tab w:val="right" w:leader="dot" w:pos="14001"/>
            </w:tabs>
          </w:pPr>
          <w:hyperlink w:anchor="_Toc134" w:history="1">
            <w:r>
              <w:rPr>
                <w:rFonts w:eastAsia="方正公文小标宋" w:cs="Times New Roman" w:hint="eastAsia"/>
                <w:lang w:eastAsia="zh-CN"/>
              </w:rPr>
              <w:t>上级部门收回事项清单</w:t>
            </w:r>
            <w:r>
              <w:tab/>
            </w:r>
            <w:r>
              <w:fldChar w:fldCharType="begin"/>
            </w:r>
            <w:r>
              <w:instrText xml:space="preserve"> PAGEREF _Toc134 \h </w:instrText>
            </w:r>
            <w:r>
              <w:fldChar w:fldCharType="separate"/>
            </w:r>
            <w:r>
              <w:t>40</w:t>
            </w:r>
            <w:r>
              <w:fldChar w:fldCharType="end"/>
            </w:r>
          </w:hyperlink>
        </w:p>
        <w:p w:rsidR="00220B15" w:rsidRDefault="00162E4D">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rsidR="00220B15" w:rsidRDefault="00220B15">
      <w:pPr>
        <w:rPr>
          <w:lang w:eastAsia="zh-CN"/>
        </w:rPr>
      </w:pPr>
    </w:p>
    <w:p w:rsidR="00220B15" w:rsidRDefault="00220B15">
      <w:pPr>
        <w:jc w:val="center"/>
        <w:rPr>
          <w:rFonts w:eastAsiaTheme="minorEastAsia"/>
          <w:lang w:eastAsia="zh-CN"/>
        </w:rPr>
        <w:sectPr w:rsidR="00220B15">
          <w:footerReference w:type="default" r:id="rId10"/>
          <w:pgSz w:w="16837" w:h="11905" w:orient="landscape"/>
          <w:pgMar w:top="1418" w:right="1418" w:bottom="1418" w:left="1418" w:header="851" w:footer="907" w:gutter="0"/>
          <w:pgNumType w:start="1"/>
          <w:cols w:space="720"/>
          <w:docGrid w:linePitch="312"/>
        </w:sectPr>
      </w:pPr>
    </w:p>
    <w:p w:rsidR="00220B15" w:rsidRDefault="00162E4D">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949"/>
      <w:bookmarkStart w:id="1" w:name="_Toc172077551"/>
      <w:bookmarkStart w:id="2" w:name="_Toc28474"/>
      <w:bookmarkStart w:id="3" w:name="_Toc172077416"/>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220B15">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textAlignment w:val="center"/>
              <w:rPr>
                <w:rFonts w:ascii="Times New Roman" w:eastAsia="方正公文黑体" w:hAnsi="Times New Roma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加强乡党委自身建设，坚持民主集中制，抓好“三重一大”事项决策，落实“第一议题”、理论学习中心组学习、重大事项请示报告、党内政治生活、联系服务群众、党务公开、调查研究等制度</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加强基层党组织建设，负责乡党委下辖基层党组织的成立、撤销与调整，组织实施换届选举工作，排查整顿软弱涣散基层党组织，指导落实“三会一课”、主题党日、“双述双评”等制度</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落实党代会代表任期制，做好代表选举及联络服务工作，推动党代表履职</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w:t>
            </w:r>
            <w:r>
              <w:rPr>
                <w:rFonts w:ascii="Times New Roman" w:eastAsia="方正公文仿宋" w:hAnsi="方正公文仿宋" w:hint="eastAsia"/>
                <w:lang w:eastAsia="zh-CN" w:bidi="ar"/>
              </w:rPr>
              <w:t>职工的管理和服务工作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规范和加强乡党校建设，做好党员干部全员培训工作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组织本级人大换届选举，做好本级人大代表议案、建议和意见的征集、督促办理工作，组织乡人大代表调研视察，服务保障人大代表依法履职</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编制全乡经济社会发展规划并组织实施</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推动农旅融合发展，打造油茶与山苍籽套种千亩农旅融合基地，做大做强大坪地羊肉、理家坪萝卜丝鲊肉美食产业</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负责涉及乡人民政府行政复议案件的答复和行政诉讼案件的应诉工作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热线等平台转办涉及本乡职权范围内的事项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坚持和发展新时代“枫桥经验”，依法成立乡人民调解委员会，统筹派出所、司法所、人民法庭等力量，开展人民调解工作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负责林长制工作，履行乡林长职责，宣传林业政策，普及森林资源管护知识</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对辖区范围乡、村庄规划区内未依法取得乡村建设规划许可证或者未按照乡村建设规划许可证的规定进行建设的行为，予以依法处置</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220B15">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负责乡政府财政预决算的编制和执行，做好财务管理、国有资产管理、票据管理、资金发放、非税收入收缴、内部控制、内部审计工作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220B15">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220B15" w:rsidRDefault="00162E4D">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552"/>
      <w:bookmarkStart w:id="5" w:name="_Toc172077417"/>
      <w:bookmarkStart w:id="6" w:name="_Toc7595"/>
      <w:bookmarkStart w:id="7" w:name="_Toc172077950"/>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220B15">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textAlignment w:val="center"/>
              <w:rPr>
                <w:rFonts w:ascii="Times New Roman" w:eastAsia="方正公文黑体" w:hAnsi="Times New Roman"/>
              </w:rPr>
            </w:pPr>
            <w:r>
              <w:rPr>
                <w:rFonts w:ascii="Times New Roman" w:eastAsia="方正公文黑体" w:hAnsi="Times New Roman"/>
                <w:color w:val="auto"/>
                <w:lang w:bidi="ar"/>
              </w:rPr>
              <w:t>乡配合职责</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抓好选调生教育培养、跟踪管理和选拔使用；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组织人员参加谈心谈话。</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w:t>
            </w:r>
            <w:r>
              <w:rPr>
                <w:rFonts w:ascii="Times New Roman" w:eastAsia="方正公文仿宋" w:hAnsi="方正公文仿宋" w:hint="eastAsia"/>
                <w:lang w:eastAsia="zh-CN" w:bidi="ar"/>
              </w:rPr>
              <w:t>资料。</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w:t>
            </w:r>
            <w:r>
              <w:rPr>
                <w:rFonts w:ascii="Times New Roman" w:eastAsia="方正公文仿宋" w:hAnsi="方正公文仿宋" w:hint="eastAsia"/>
                <w:lang w:eastAsia="zh-CN" w:bidi="ar"/>
              </w:rPr>
              <w:t>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县直单位派驻乡镇机构主要负责人的任免、评先评优事前书面征求乡乡党委意见。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召开乡党委会议集体研究并提出人选使用意见；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w:t>
            </w:r>
            <w:r>
              <w:rPr>
                <w:rFonts w:ascii="Times New Roman" w:eastAsia="方正公文仿宋" w:hAnsi="方正公文仿宋" w:hint="eastAsia"/>
                <w:lang w:eastAsia="zh-CN" w:bidi="ar"/>
              </w:rPr>
              <w:t>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w:t>
            </w:r>
            <w:r>
              <w:rPr>
                <w:rFonts w:ascii="Times New Roman" w:eastAsia="方正公文仿宋" w:hAnsi="方正公文仿宋" w:hint="eastAsia"/>
                <w:lang w:eastAsia="zh-CN" w:bidi="ar"/>
              </w:rPr>
              <w:t>项治理。</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听取乡党委工作汇报，以及组织人事、意识形态、保密工作、上轮巡察整改情况专题汇报；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做好乡党委工作汇报，以及组织人事、意识形态、保密工作、上轮巡察整改情况专题汇报及配合做好“一对一”谈话、调阅材料、座谈会、抽查核实工作；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r>
              <w:rPr>
                <w:rFonts w:ascii="Times New Roman" w:eastAsia="方正公文仿宋" w:hAnsi="方正公文仿宋" w:hint="eastAsia"/>
                <w:lang w:bidi="ar"/>
              </w:rPr>
              <w:t xml:space="preserve">   </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做好本乡城乡居民养老保险信息确认、上报。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组织申报本乡农村安全饮水项目；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w:t>
            </w:r>
            <w:r>
              <w:rPr>
                <w:rFonts w:ascii="Times New Roman" w:eastAsia="方正公文仿宋" w:hAnsi="方正公文仿宋" w:hint="eastAsia"/>
                <w:lang w:bidi="ar"/>
              </w:rPr>
              <w:t>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做好铁路护路工作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县委政法委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宣传铁路安全相关知识；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加强道路安全隐患排查；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协调涉铁路矛盾纠纷；</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负责做好对村民的铁路安全宣传教育。</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w:t>
            </w:r>
            <w:r>
              <w:rPr>
                <w:rFonts w:ascii="Times New Roman" w:eastAsia="方正公文仿宋" w:hAnsi="方正公文仿宋" w:hint="eastAsia"/>
                <w:lang w:eastAsia="zh-CN" w:bidi="ar"/>
              </w:rPr>
              <w:t>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为“五老”在本乡开展调解和法治宣教做好联络服务工作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负责本乡法律顾问日常管理工作，推动法律顾问进基层，提升本乡公共法律服务水平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负责动物防疫宣传、疫情报告、畜禽强制免疫与疫病防治的组织实施，做好职责范围内的前期应急处置。</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w:t>
            </w:r>
            <w:r>
              <w:rPr>
                <w:rFonts w:ascii="Times New Roman" w:eastAsia="方正公文仿宋" w:hAnsi="方正公文仿宋" w:hint="eastAsia"/>
                <w:lang w:eastAsia="zh-CN" w:bidi="ar"/>
              </w:rPr>
              <w:t>行监督检查，对食用农产品进入批发、零售市场或者生产加工企业后的违法行为，由县市场监管局依照规定进行处罚。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归集乡本级信用数据并上报。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县医保局</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w:t>
            </w:r>
            <w:r>
              <w:rPr>
                <w:rFonts w:ascii="Times New Roman" w:eastAsia="方正公文仿宋" w:hAnsi="方正公文仿宋" w:hint="eastAsia"/>
                <w:lang w:eastAsia="zh-CN" w:bidi="ar"/>
              </w:rPr>
              <w:t>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保护古树名木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指导和督促村委会制定发放计划、将辖区内生态公益林和天然商品林面积落实到户，村委会将到户情况通过村民代表大会审议并公示后报乡人民政府审核、签字盖章后上报县林业局复审；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开展湿地保护宣传教育和培训，提</w:t>
            </w:r>
            <w:r>
              <w:rPr>
                <w:rFonts w:ascii="Times New Roman" w:eastAsia="方正公文仿宋" w:hAnsi="方正公文仿宋" w:hint="eastAsia"/>
                <w:lang w:eastAsia="zh-CN" w:bidi="ar"/>
              </w:rPr>
              <w:t>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指导国家湿地公园等保护管理机构建立健全管理制度，并按照相关规定</w:t>
            </w:r>
            <w:r>
              <w:rPr>
                <w:rFonts w:ascii="Times New Roman" w:eastAsia="方正公文仿宋" w:hAnsi="方正公文仿宋" w:hint="eastAsia"/>
                <w:lang w:eastAsia="zh-CN" w:bidi="ar"/>
              </w:rPr>
              <w:t>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sidR="005939E2">
              <w:rPr>
                <w:rFonts w:ascii="Times New Roman" w:eastAsia="方正公文仿宋" w:hAnsi="方正公文仿宋" w:hint="eastAsia"/>
                <w:lang w:eastAsia="zh-CN" w:bidi="ar"/>
              </w:rPr>
              <w:t>县应急管理局负责：秸秆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w:t>
            </w:r>
            <w:r>
              <w:rPr>
                <w:rFonts w:ascii="Times New Roman" w:eastAsia="方正公文仿宋" w:hAnsi="方正公文仿宋" w:hint="eastAsia"/>
                <w:lang w:eastAsia="zh-CN" w:bidi="ar"/>
              </w:rPr>
              <w:t>有序错峰焚烧。</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畜禽养殖污染防治的统一监督管理，会同农业农村等部门编制本行政区域畜禽养殖污染防治规划</w:t>
            </w:r>
            <w:r>
              <w:rPr>
                <w:rFonts w:ascii="Times New Roman" w:eastAsia="方正公文仿宋" w:hAnsi="方正公文仿宋" w:hint="eastAsia"/>
                <w:lang w:eastAsia="zh-CN" w:bidi="ar"/>
              </w:rPr>
              <w:t>、管理和指导完善本行政区域内畜禽养殖环保台账；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w:t>
            </w:r>
            <w:r>
              <w:rPr>
                <w:rFonts w:ascii="Times New Roman" w:eastAsia="方正公文仿宋" w:hAnsi="方正公文仿宋" w:hint="eastAsia"/>
                <w:lang w:eastAsia="zh-CN" w:bidi="ar"/>
              </w:rPr>
              <w:t>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做好集镇农贸市场的经营秩序维护和环境卫生管理工作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县科工信局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县市场监督管理局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县科工信局负责：集镇农贸市场的规划建设和业务指导；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县市场监管局负责：集镇农贸市场食品安全监管，开展农贸市场食用农产品专项抽检，依法处理消费者的投诉举报。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负责市场摊位租金的收取；</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组织人员巡查农贸市场，制止占道经营、乱停乱放，督促商户落实“门前三包”（包卫生、包秩序、包设施）；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监督责任单位和个人做好市场垃圾清运、污水排放，确保日产日清；</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宣传食品安全、垃圾分类、诚信经营等相关政策法规。</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w:t>
            </w:r>
            <w:r>
              <w:rPr>
                <w:rFonts w:ascii="Times New Roman" w:eastAsia="方正公文仿宋" w:hAnsi="方正公文仿宋" w:hint="eastAsia"/>
                <w:lang w:eastAsia="zh-CN" w:bidi="ar"/>
              </w:rPr>
              <w:t>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督促拆迁户依法按期腾房，配合拆除房屋。</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做好六类对象（农村易致贫返贫户、农村低保户、农村分散供养特困人员、支出型困难家庭、农村低保边缘家庭、其他脱贫户）监测系统信息更新及录入工作。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t>：指导居民自建房、非住宅类房屋依法办理用地、规划手续，做好地质灾害易发地区的风险排查。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按照农村生活垃圾治理规划要求</w:t>
            </w:r>
            <w:r>
              <w:rPr>
                <w:rFonts w:ascii="Times New Roman" w:eastAsia="方正公文仿宋" w:hAnsi="方正公文仿宋" w:hint="eastAsia"/>
                <w:lang w:eastAsia="zh-CN" w:bidi="ar"/>
              </w:rPr>
              <w:t>，督促村保洁员做好垃圾桶安放、垃圾收集工作，对垃圾拖运进行评价。</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国家级文物保护单位岁圆楼、省级文物保护单位吴家大院保护发展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县文旅广体局负责：统筹做好岁圆楼、吴家大院的保护利用工作。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县住建局负责：岁圆楼、吴家大院保护发展的指导、监督、管理工作，编制保护发展规划。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向群众普及文物保护知识，提高全民保护意识；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对有损毁危险的文物及</w:t>
            </w:r>
            <w:r>
              <w:rPr>
                <w:rFonts w:ascii="Times New Roman" w:eastAsia="方正公文仿宋" w:hAnsi="方正公文仿宋" w:hint="eastAsia"/>
                <w:lang w:eastAsia="zh-CN" w:bidi="ar"/>
              </w:rPr>
              <w:t>时上报，对违反文物保护规定的行为进行劝阻和制止。</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保障水上交通安全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督促船舶所有人、经营人履行义务，督促、指导水路运输经营单位建立健全落实水上交通安全管理责任制；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对渡口和渡运实施安全管理；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对水路运输及其辅助业务的违法经营活动实施处罚。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开展水上交通安全的宣传工作；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在码头、渡口设置安全警示标识；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参与安全检查，发现安全隐患及时上报。</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在上级部门组织指导下，做好各村防控工作，参与现场调查、隔离、封控等工作。</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w:t>
            </w:r>
            <w:r>
              <w:rPr>
                <w:rFonts w:ascii="Times New Roman" w:eastAsia="方正公文仿宋" w:hAnsi="方正公文仿宋" w:hint="eastAsia"/>
                <w:lang w:eastAsia="zh-CN" w:bidi="ar"/>
              </w:rPr>
              <w:t>公司负责：做好全县供电线路及设备的除雪防冻、检查、维护和抢修等工作，及时排除电力设施障碍和恢复电力供应，确保供电安全。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w:t>
            </w:r>
            <w:r>
              <w:rPr>
                <w:rFonts w:ascii="Times New Roman" w:eastAsia="方正公文仿宋" w:hAnsi="方正公文仿宋" w:hint="eastAsia"/>
                <w:lang w:eastAsia="zh-CN" w:bidi="ar"/>
              </w:rPr>
              <w:t>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开展防汛工作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220B15" w:rsidRDefault="00162E4D">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w:t>
            </w:r>
            <w:r>
              <w:rPr>
                <w:rFonts w:ascii="Times New Roman" w:eastAsia="方正公文仿宋" w:hAnsi="方正公文仿宋" w:hint="eastAsia"/>
                <w:lang w:eastAsia="zh-CN" w:bidi="ar"/>
              </w:rPr>
              <w:t>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组织开展安全生产知识普及，按照乡综合应急预案组织开展演练；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w:t>
            </w:r>
            <w:r>
              <w:rPr>
                <w:rFonts w:ascii="Times New Roman" w:eastAsia="方正公文仿宋" w:hAnsi="方正公文仿宋" w:hint="eastAsia"/>
                <w:lang w:eastAsia="zh-CN" w:bidi="ar"/>
              </w:rPr>
              <w:t>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w:t>
            </w:r>
            <w:r>
              <w:rPr>
                <w:rFonts w:ascii="Times New Roman" w:eastAsia="方正公文仿宋" w:hAnsi="方正公文仿宋" w:hint="eastAsia"/>
                <w:lang w:eastAsia="zh-CN" w:bidi="ar"/>
              </w:rPr>
              <w:t>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开展排查，发现问题及时处置或上报。</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220B15">
        <w:trPr>
          <w:cantSplit/>
          <w:trHeight w:val="35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220B15">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负责乡志、大事记的初稿编纂，收集整理辖区内自然、经济、文化基础资料；配合县级综合年鉴编纂工作。</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220B15">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B15" w:rsidRDefault="00162E4D">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220B15" w:rsidRDefault="00162E4D">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951"/>
      <w:bookmarkStart w:id="10" w:name="_Toc172077418"/>
      <w:bookmarkStart w:id="11" w:name="_Toc172077553"/>
      <w:bookmarkStart w:id="12" w:name="_Toc134"/>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220B15">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负责本乡病残儿医学鉴定申请的受理、初审、核实和上报工作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w:t>
            </w:r>
            <w:r>
              <w:rPr>
                <w:rFonts w:ascii="Times New Roman" w:eastAsia="方正公文仿宋" w:hAnsi="方正公文仿宋" w:hint="eastAsia"/>
                <w:lang w:eastAsia="zh-CN" w:bidi="ar"/>
              </w:rPr>
              <w:t>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工作方式：由县住建局承办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w:t>
            </w:r>
            <w:r>
              <w:rPr>
                <w:rFonts w:ascii="Times New Roman" w:eastAsia="方正公文仿宋" w:hAnsi="方正公文仿宋" w:hint="eastAsia"/>
                <w:lang w:eastAsia="zh-CN" w:bidi="ar"/>
              </w:rPr>
              <w:t>照建设工程规划许可证的规定进行建设的处罚；县城管综合执法局负责对在城镇开发边界范围内居民自建房类未取得建设工程规划许可证或者未按照建设工程规划许可证的规定进行建设的处罚</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10</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11</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220B15">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119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12</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220B15">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B15" w:rsidRDefault="00162E4D">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220B15" w:rsidRDefault="00220B15">
      <w:pPr>
        <w:pStyle w:val="10"/>
        <w:spacing w:before="0" w:after="0" w:line="240" w:lineRule="auto"/>
        <w:jc w:val="center"/>
        <w:rPr>
          <w:rFonts w:ascii="Times New Roman" w:eastAsia="方正小标宋_GBK" w:hAnsi="Times New Roman" w:cs="Times New Roman"/>
          <w:color w:val="auto"/>
          <w:spacing w:val="7"/>
          <w:lang w:eastAsia="zh-CN"/>
        </w:rPr>
      </w:pPr>
    </w:p>
    <w:p w:rsidR="00220B15" w:rsidRDefault="00220B15">
      <w:pPr>
        <w:rPr>
          <w:rFonts w:ascii="Times New Roman" w:eastAsiaTheme="minorEastAsia" w:hAnsi="Times New Roman" w:cs="Times New Roman"/>
          <w:lang w:eastAsia="zh-CN"/>
        </w:rPr>
      </w:pPr>
    </w:p>
    <w:sectPr w:rsidR="00220B15">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4D" w:rsidRDefault="00162E4D">
      <w:r>
        <w:separator/>
      </w:r>
    </w:p>
  </w:endnote>
  <w:endnote w:type="continuationSeparator" w:id="0">
    <w:p w:rsidR="00162E4D" w:rsidRDefault="0016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2010600030101010101"/>
    <w:charset w:val="86"/>
    <w:family w:val="auto"/>
    <w:pitch w:val="default"/>
    <w:sig w:usb0="00000000" w:usb1="00000000"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15" w:rsidRDefault="00162E4D">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220B15" w:rsidRDefault="00220B15">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8364F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15" w:rsidRDefault="00162E4D">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5939E2" w:rsidRPr="005939E2">
      <w:rPr>
        <w:rFonts w:ascii="Times New Roman" w:eastAsia="方正仿宋简体" w:hAnsi="Times New Roman"/>
        <w:noProof/>
        <w:sz w:val="24"/>
      </w:rPr>
      <w:t>37</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4D" w:rsidRDefault="00162E4D">
      <w:r>
        <w:separator/>
      </w:r>
    </w:p>
  </w:footnote>
  <w:footnote w:type="continuationSeparator" w:id="0">
    <w:p w:rsidR="00162E4D" w:rsidRDefault="0016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1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OGI0MDIzZDZhZTk2NzRmODkzYzA2ZDk2NWUxYmUifQ=="/>
  </w:docVars>
  <w:rsids>
    <w:rsidRoot w:val="00997B94"/>
    <w:rsid w:val="000047CA"/>
    <w:rsid w:val="0008314E"/>
    <w:rsid w:val="000A7693"/>
    <w:rsid w:val="001234A4"/>
    <w:rsid w:val="00130BD7"/>
    <w:rsid w:val="0014273D"/>
    <w:rsid w:val="001575AA"/>
    <w:rsid w:val="00162E4D"/>
    <w:rsid w:val="001810B0"/>
    <w:rsid w:val="00181AB4"/>
    <w:rsid w:val="001916F2"/>
    <w:rsid w:val="001D0D80"/>
    <w:rsid w:val="001F251B"/>
    <w:rsid w:val="001F3E9F"/>
    <w:rsid w:val="001F4027"/>
    <w:rsid w:val="00205B9E"/>
    <w:rsid w:val="0021240C"/>
    <w:rsid w:val="00220B15"/>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939E2"/>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94822F4"/>
    <w:rsid w:val="0A971D70"/>
    <w:rsid w:val="0C782A33"/>
    <w:rsid w:val="0E3422FD"/>
    <w:rsid w:val="14BD0495"/>
    <w:rsid w:val="17EE3E1F"/>
    <w:rsid w:val="28557DF8"/>
    <w:rsid w:val="29B74C25"/>
    <w:rsid w:val="37A95BC5"/>
    <w:rsid w:val="3AA52853"/>
    <w:rsid w:val="3E4203B8"/>
    <w:rsid w:val="484A2C8B"/>
    <w:rsid w:val="4A423FD7"/>
    <w:rsid w:val="4D181078"/>
    <w:rsid w:val="4DA00CDA"/>
    <w:rsid w:val="50EA0B67"/>
    <w:rsid w:val="54682DCE"/>
    <w:rsid w:val="5B8B6EA9"/>
    <w:rsid w:val="5FC627A0"/>
    <w:rsid w:val="71F85739"/>
    <w:rsid w:val="724D2CEE"/>
    <w:rsid w:val="7A4D5B40"/>
    <w:rsid w:val="7B38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40970-F6CC-4424-BCC1-8AA8046AE522}">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67</Pages>
  <Words>4758</Words>
  <Characters>27127</Characters>
  <Application>Microsoft Office Word</Application>
  <DocSecurity>0</DocSecurity>
  <Lines>226</Lines>
  <Paragraphs>63</Paragraphs>
  <ScaleCrop>false</ScaleCrop>
  <Company>Microsoft</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39</cp:revision>
  <cp:lastPrinted>2025-07-17T13:16:00Z</cp:lastPrinted>
  <dcterms:created xsi:type="dcterms:W3CDTF">2024-07-15T12:59:00Z</dcterms:created>
  <dcterms:modified xsi:type="dcterms:W3CDTF">2025-07-18T03:22:00Z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964C87110E064F71941D1F9BAFF1B405_13</vt:lpwstr>
  </property>
  <property fmtid="{D5CDD505-2E9C-101B-9397-08002B2CF9AE}" pid="4" name="KSOTemplateDocerSaveRecord">
    <vt:lpwstr>eyJoZGlkIjoiZDNmNDliNGJiMjNiNGRiOTIyMDYwN2I3YzRkMDJkMTUifQ==</vt:lpwstr>
  </property>
</Properties>
</file>