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eastAsia="方正大标宋简体"/>
          <w:sz w:val="44"/>
          <w:szCs w:val="44"/>
        </w:rPr>
      </w:pPr>
      <w:r>
        <w:rPr>
          <w:rFonts w:hint="eastAsia" w:ascii="方正大标宋简体" w:hAnsi="微软雅黑" w:eastAsia="方正大标宋简体" w:cs="宋体"/>
          <w:kern w:val="0"/>
          <w:sz w:val="44"/>
          <w:szCs w:val="44"/>
        </w:rPr>
        <w:t>关于</w:t>
      </w:r>
      <w:r>
        <w:rPr>
          <w:rFonts w:hint="eastAsia" w:ascii="方正大标宋简体" w:hAnsi="微软雅黑" w:eastAsia="方正大标宋简体" w:cs="宋体"/>
          <w:kern w:val="0"/>
          <w:sz w:val="36"/>
          <w:szCs w:val="36"/>
        </w:rPr>
        <w:t>《</w:t>
      </w:r>
      <w:r>
        <w:rPr>
          <w:rFonts w:hint="eastAsia" w:ascii="方正大标宋简体" w:eastAsia="方正大标宋简体"/>
          <w:sz w:val="44"/>
          <w:szCs w:val="44"/>
        </w:rPr>
        <w:t>进一步规范双牌县紫金山陵园公益性</w:t>
      </w:r>
    </w:p>
    <w:p>
      <w:pPr>
        <w:spacing w:line="600" w:lineRule="exact"/>
        <w:jc w:val="both"/>
        <w:rPr>
          <w:rFonts w:hint="eastAsia" w:ascii="方正大标宋简体" w:eastAsia="方正大标宋简体"/>
          <w:sz w:val="44"/>
          <w:szCs w:val="44"/>
        </w:rPr>
      </w:pPr>
      <w:r>
        <w:rPr>
          <w:rFonts w:hint="eastAsia" w:ascii="方正大标宋简体" w:eastAsia="方正大标宋简体"/>
          <w:sz w:val="44"/>
          <w:szCs w:val="44"/>
        </w:rPr>
        <w:t>公墓及殡葬服务收费有关问题的通知</w:t>
      </w:r>
      <w:r>
        <w:rPr>
          <w:rFonts w:hint="eastAsia" w:ascii="方正大标宋简体" w:hAnsi="微软雅黑" w:eastAsia="方正大标宋简体" w:cs="宋体"/>
          <w:kern w:val="0"/>
          <w:sz w:val="36"/>
          <w:szCs w:val="36"/>
        </w:rPr>
        <w:t>》</w:t>
      </w:r>
    </w:p>
    <w:p>
      <w:pPr>
        <w:widowControl/>
        <w:shd w:val="clear" w:color="auto" w:fill="FFFFFF"/>
        <w:jc w:val="center"/>
        <w:rPr>
          <w:rFonts w:hint="eastAsia" w:ascii="方正大标宋简体" w:hAnsi="微软雅黑" w:eastAsia="方正大标宋简体" w:cs="宋体"/>
          <w:kern w:val="0"/>
          <w:sz w:val="36"/>
          <w:szCs w:val="36"/>
        </w:rPr>
      </w:pPr>
      <w:r>
        <w:rPr>
          <w:rFonts w:hint="eastAsia" w:ascii="方正大标宋简体" w:hAnsi="微软雅黑" w:eastAsia="方正大标宋简体" w:cs="宋体"/>
          <w:kern w:val="0"/>
          <w:sz w:val="36"/>
          <w:szCs w:val="36"/>
        </w:rPr>
        <w:t>（征求意见稿）征求意见的通知</w:t>
      </w:r>
    </w:p>
    <w:p>
      <w:pPr>
        <w:pStyle w:val="2"/>
        <w:shd w:val="clear" w:color="auto" w:fill="FFFFFF"/>
        <w:spacing w:before="0" w:beforeAutospacing="0" w:after="0" w:afterAutospacing="0" w:line="500" w:lineRule="exact"/>
        <w:ind w:firstLine="480"/>
        <w:rPr>
          <w:rFonts w:hint="eastAsia" w:ascii="仿宋_GB2312" w:hAnsi="微软雅黑" w:eastAsia="仿宋_GB2312"/>
          <w:sz w:val="32"/>
          <w:szCs w:val="32"/>
        </w:rPr>
      </w:pPr>
      <w:bookmarkStart w:id="0" w:name="_GoBack"/>
      <w:bookmarkEnd w:id="0"/>
    </w:p>
    <w:p>
      <w:pPr>
        <w:spacing w:line="600" w:lineRule="exact"/>
        <w:ind w:firstLine="640" w:firstLineChars="200"/>
        <w:rPr>
          <w:rFonts w:hint="eastAsia" w:ascii="仿宋_GB2312" w:hAnsi="仿宋" w:eastAsia="仿宋_GB2312"/>
          <w:sz w:val="32"/>
          <w:szCs w:val="32"/>
        </w:rPr>
      </w:pPr>
      <w:r>
        <w:rPr>
          <w:rFonts w:hint="eastAsia" w:ascii="仿宋_GB2312" w:eastAsia="仿宋_GB2312"/>
          <w:sz w:val="32"/>
          <w:szCs w:val="32"/>
        </w:rPr>
        <w:t>为加强殡葬服务价格管理，规范殡葬服务收费行为，维护人民群众的合法权益，促进我县殡葬事业规范有序健康发展。根据省发展改革委、省民政厅、省市场监管局《关于进一步规范我省殡葬服务价格管理的通知》（湘发改价费规</w:t>
      </w:r>
      <w:r>
        <w:rPr>
          <w:rFonts w:hint="eastAsia" w:ascii="仿宋_GB2312" w:eastAsia="仿宋_GB2312" w:hAnsiTheme="minorEastAsia"/>
          <w:sz w:val="32"/>
          <w:szCs w:val="32"/>
        </w:rPr>
        <w:t>【2021】675号</w:t>
      </w:r>
      <w:r>
        <w:rPr>
          <w:rFonts w:hint="eastAsia" w:ascii="仿宋_GB2312" w:eastAsia="仿宋_GB2312"/>
          <w:sz w:val="32"/>
          <w:szCs w:val="32"/>
        </w:rPr>
        <w:t>）等文件精神，</w:t>
      </w:r>
      <w:r>
        <w:rPr>
          <w:rFonts w:hint="eastAsia" w:ascii="仿宋_GB2312" w:hAnsi="仿宋" w:eastAsia="仿宋_GB2312"/>
          <w:sz w:val="32"/>
          <w:szCs w:val="32"/>
        </w:rPr>
        <w:t>结合我县实际，拟定了关于《</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于进一步规范双牌县紫金山陵园公益性公墓及殡葬服务收费有关问题的通知</w:t>
      </w:r>
      <w:r>
        <w:rPr>
          <w:rFonts w:hint="eastAsia" w:ascii="仿宋_GB2312" w:hAnsi="仿宋" w:eastAsia="仿宋_GB2312"/>
          <w:sz w:val="32"/>
          <w:szCs w:val="32"/>
        </w:rPr>
        <w:t>》（征求意见稿）</w:t>
      </w:r>
      <w:r>
        <w:rPr>
          <w:rFonts w:hint="eastAsia" w:ascii="仿宋_GB2312" w:hAnsi="仿宋" w:eastAsia="仿宋_GB2312"/>
          <w:sz w:val="32"/>
          <w:szCs w:val="32"/>
          <w:lang w:val="en-US" w:eastAsia="zh-CN"/>
        </w:rPr>
        <w:t>,现</w:t>
      </w:r>
      <w:r>
        <w:rPr>
          <w:rFonts w:hint="eastAsia" w:ascii="仿宋_GB2312" w:hAnsi="仿宋" w:eastAsia="仿宋_GB2312"/>
          <w:sz w:val="32"/>
          <w:szCs w:val="32"/>
        </w:rPr>
        <w:t>广泛征求公众的意见。</w:t>
      </w:r>
    </w:p>
    <w:p>
      <w:pPr>
        <w:spacing w:line="600" w:lineRule="exact"/>
        <w:ind w:firstLine="420" w:firstLineChars="200"/>
        <w:rPr>
          <w:rFonts w:hint="eastAsia" w:ascii="黑体" w:hAnsi="黑体" w:eastAsia="黑体" w:cs="黑体"/>
          <w:sz w:val="32"/>
          <w:szCs w:val="32"/>
        </w:rPr>
      </w:pPr>
      <w:r>
        <w:rPr>
          <w:rFonts w:hint="eastAsia"/>
        </w:rPr>
        <w:t xml:space="preserve"> </w:t>
      </w:r>
      <w:r>
        <w:rPr>
          <w:rFonts w:hint="eastAsia" w:ascii="仿宋_GB2312" w:eastAsia="仿宋_GB2312"/>
          <w:sz w:val="32"/>
          <w:szCs w:val="32"/>
        </w:rPr>
        <w:t xml:space="preserve"> </w:t>
      </w:r>
      <w:r>
        <w:rPr>
          <w:rFonts w:hint="eastAsia" w:ascii="黑体" w:hAnsi="黑体" w:eastAsia="黑体" w:cs="黑体"/>
          <w:b/>
          <w:bCs/>
          <w:sz w:val="32"/>
          <w:szCs w:val="32"/>
        </w:rPr>
        <w:t>一、征求意见期限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val="en-US" w:eastAsia="zh-CN"/>
        </w:rPr>
        <w:t>6</w:t>
      </w:r>
      <w:r>
        <w:rPr>
          <w:rFonts w:hint="eastAsia" w:ascii="仿宋_GB2312" w:eastAsia="仿宋_GB2312"/>
          <w:sz w:val="32"/>
          <w:szCs w:val="32"/>
        </w:rPr>
        <w:t>月2</w:t>
      </w:r>
      <w:r>
        <w:rPr>
          <w:rFonts w:hint="eastAsia" w:ascii="仿宋_GB2312" w:eastAsia="仿宋_GB2312"/>
          <w:sz w:val="32"/>
          <w:szCs w:val="32"/>
          <w:lang w:val="en-US" w:eastAsia="zh-CN"/>
        </w:rPr>
        <w:t>0</w:t>
      </w:r>
      <w:r>
        <w:rPr>
          <w:rFonts w:hint="eastAsia" w:ascii="仿宋_GB2312" w:eastAsia="仿宋_GB2312"/>
          <w:sz w:val="32"/>
          <w:szCs w:val="32"/>
        </w:rPr>
        <w:t>日至2022年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日止（共</w:t>
      </w:r>
      <w:r>
        <w:rPr>
          <w:rFonts w:hint="eastAsia" w:ascii="仿宋_GB2312" w:eastAsia="仿宋_GB2312"/>
          <w:sz w:val="32"/>
          <w:szCs w:val="32"/>
          <w:lang w:val="en-US" w:eastAsia="zh-CN"/>
        </w:rPr>
        <w:t>3</w:t>
      </w:r>
      <w:r>
        <w:rPr>
          <w:rFonts w:hint="eastAsia" w:ascii="仿宋_GB2312" w:eastAsia="仿宋_GB2312"/>
          <w:sz w:val="32"/>
          <w:szCs w:val="32"/>
        </w:rPr>
        <w:t>0天）。</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二、公众对《</w:t>
      </w:r>
      <w:r>
        <w:rPr>
          <w:rFonts w:hint="eastAsia" w:ascii="黑体" w:hAnsi="黑体" w:eastAsia="黑体" w:cs="黑体"/>
          <w:b/>
          <w:bCs/>
          <w:sz w:val="32"/>
          <w:szCs w:val="32"/>
          <w:lang w:eastAsia="zh-CN"/>
        </w:rPr>
        <w:t>关</w:t>
      </w:r>
      <w:r>
        <w:rPr>
          <w:rFonts w:hint="eastAsia" w:ascii="黑体" w:hAnsi="黑体" w:eastAsia="黑体" w:cs="黑体"/>
          <w:b/>
          <w:bCs/>
          <w:sz w:val="32"/>
          <w:szCs w:val="32"/>
        </w:rPr>
        <w:t>于进一步规范双牌县紫金山陵园公益性公墓及殡葬服务收费有关问题的通知》如有建议或意见，可能</w:t>
      </w:r>
      <w:r>
        <w:rPr>
          <w:rFonts w:hint="eastAsia" w:ascii="黑体" w:hAnsi="黑体" w:eastAsia="黑体" w:cs="黑体"/>
          <w:b/>
          <w:bCs/>
          <w:sz w:val="32"/>
          <w:szCs w:val="32"/>
          <w:lang w:eastAsia="zh-CN"/>
        </w:rPr>
        <w:t>通</w:t>
      </w:r>
      <w:r>
        <w:rPr>
          <w:rFonts w:hint="eastAsia" w:ascii="黑体" w:hAnsi="黑体" w:eastAsia="黑体" w:cs="黑体"/>
          <w:b/>
          <w:bCs/>
          <w:sz w:val="32"/>
          <w:szCs w:val="32"/>
        </w:rPr>
        <w:t>过以下方式提出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1、通过网络方式反映。请将意见发送至</w:t>
      </w:r>
      <w:r>
        <w:fldChar w:fldCharType="begin"/>
      </w:r>
      <w:r>
        <w:instrText xml:space="preserve"> HYPERLINK "mailto:sp7723513@163.com" </w:instrText>
      </w:r>
      <w:r>
        <w:fldChar w:fldCharType="separate"/>
      </w:r>
      <w:r>
        <w:rPr>
          <w:rStyle w:val="5"/>
          <w:rFonts w:hint="eastAsia" w:ascii="仿宋_GB2312" w:eastAsia="仿宋_GB2312"/>
          <w:sz w:val="32"/>
          <w:szCs w:val="32"/>
        </w:rPr>
        <w:t>sp7723513@163.com</w:t>
      </w:r>
      <w:r>
        <w:rPr>
          <w:rStyle w:val="5"/>
          <w:rFonts w:hint="eastAsia" w:ascii="仿宋_GB2312" w:eastAsia="仿宋_GB2312"/>
          <w:sz w:val="32"/>
          <w:szCs w:val="32"/>
        </w:rPr>
        <w:fldChar w:fldCharType="end"/>
      </w:r>
      <w:r>
        <w:rPr>
          <w:rFonts w:hint="eastAsia" w:ascii="仿宋_GB2312" w:eastAsia="仿宋_GB2312"/>
          <w:sz w:val="32"/>
          <w:szCs w:val="32"/>
        </w:rPr>
        <w:t>电子邮箱，并注明</w:t>
      </w:r>
      <w:r>
        <w:rPr>
          <w:rFonts w:hint="eastAsia" w:ascii="仿宋_GB2312" w:hAnsi="仿宋_GB2312" w:eastAsia="仿宋_GB2312" w:cs="仿宋_GB2312"/>
          <w:b w:val="0"/>
          <w:bCs w:val="0"/>
          <w:sz w:val="32"/>
          <w:szCs w:val="32"/>
        </w:rPr>
        <w:t>“双牌县紫金山陵园公益性公墓及殡葬服务收费有关问题的通知</w:t>
      </w:r>
      <w:r>
        <w:rPr>
          <w:rFonts w:hint="eastAsia" w:ascii="仿宋_GB2312" w:hAnsi="仿宋" w:eastAsia="仿宋_GB2312"/>
          <w:sz w:val="32"/>
          <w:szCs w:val="32"/>
        </w:rPr>
        <w:t>征求意见</w:t>
      </w:r>
      <w:r>
        <w:rPr>
          <w:rFonts w:hint="eastAsia" w:ascii="仿宋_GB2312" w:eastAsia="仿宋_GB2312"/>
          <w:sz w:val="32"/>
          <w:szCs w:val="32"/>
        </w:rPr>
        <w:t>”字样。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2、通过信函方式反映。请将意见寄至“双牌县发改局办公室”，邮编425200，地址：双牌县泷泊镇万山路14号，请在信封上注明“</w:t>
      </w:r>
      <w:r>
        <w:rPr>
          <w:rFonts w:hint="eastAsia" w:ascii="仿宋_GB2312" w:hAnsi="仿宋" w:eastAsia="仿宋_GB2312"/>
          <w:sz w:val="32"/>
          <w:szCs w:val="32"/>
        </w:rPr>
        <w:t>双牌县</w:t>
      </w:r>
      <w:r>
        <w:rPr>
          <w:rFonts w:hint="eastAsia" w:ascii="仿宋_GB2312" w:hAnsi="仿宋_GB2312" w:eastAsia="仿宋_GB2312" w:cs="仿宋_GB2312"/>
          <w:b w:val="0"/>
          <w:bCs w:val="0"/>
          <w:sz w:val="32"/>
          <w:szCs w:val="32"/>
        </w:rPr>
        <w:t>双牌县紫金山陵园公益性公墓及殡葬服务收费有关问题的通知</w:t>
      </w:r>
      <w:r>
        <w:rPr>
          <w:rFonts w:hint="eastAsia" w:ascii="仿宋_GB2312" w:hAnsi="仿宋" w:eastAsia="仿宋_GB2312"/>
          <w:sz w:val="32"/>
          <w:szCs w:val="32"/>
        </w:rPr>
        <w:t>征求意见征求意见</w:t>
      </w:r>
      <w:r>
        <w:rPr>
          <w:rFonts w:hint="eastAsia" w:ascii="仿宋_GB2312" w:eastAsia="仿宋_GB2312"/>
          <w:sz w:val="32"/>
          <w:szCs w:val="32"/>
        </w:rPr>
        <w:t>”字样。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3、通过来访</w:t>
      </w:r>
      <w:r>
        <w:rPr>
          <w:rFonts w:hint="eastAsia" w:ascii="仿宋_GB2312" w:eastAsia="仿宋_GB2312"/>
          <w:sz w:val="32"/>
          <w:szCs w:val="32"/>
          <w:lang w:eastAsia="zh-CN"/>
        </w:rPr>
        <w:t>方式</w:t>
      </w:r>
      <w:r>
        <w:rPr>
          <w:rFonts w:hint="eastAsia" w:ascii="仿宋_GB2312" w:eastAsia="仿宋_GB2312"/>
          <w:sz w:val="32"/>
          <w:szCs w:val="32"/>
        </w:rPr>
        <w:t>反映。来访接待地址：双牌县发改局办公室（双牌县泷泊镇万山路14号，咨询电话：0746-7723513）。</w:t>
      </w:r>
    </w:p>
    <w:p>
      <w:pPr>
        <w:spacing w:line="600" w:lineRule="exact"/>
        <w:ind w:firstLine="643" w:firstLineChars="200"/>
        <w:rPr>
          <w:rFonts w:hint="eastAsia" w:ascii="黑体" w:hAnsi="黑体" w:eastAsia="黑体" w:cs="黑体"/>
          <w:sz w:val="32"/>
          <w:szCs w:val="32"/>
        </w:rPr>
      </w:pPr>
      <w:r>
        <w:rPr>
          <w:rFonts w:hint="eastAsia" w:ascii="黑体" w:hAnsi="黑体" w:eastAsia="黑体" w:cs="黑体"/>
          <w:b/>
          <w:bCs/>
          <w:sz w:val="32"/>
          <w:szCs w:val="32"/>
        </w:rPr>
        <w:t>三、对关于《双牌县紫金山陵园公益性公墓及殡葬服务收费有关问题的通知》提出意见的文本要求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1、请如实注明真实姓名，并附身份证复印件、联系方式、地址、日期。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2、针对需修改的部分，在书</w:t>
      </w:r>
      <w:r>
        <w:rPr>
          <w:rFonts w:hint="eastAsia" w:ascii="仿宋_GB2312" w:eastAsia="仿宋_GB2312"/>
          <w:sz w:val="32"/>
          <w:szCs w:val="32"/>
          <w:lang w:eastAsia="zh-CN"/>
        </w:rPr>
        <w:t>写</w:t>
      </w:r>
      <w:r>
        <w:rPr>
          <w:rFonts w:hint="eastAsia" w:ascii="仿宋_GB2312" w:eastAsia="仿宋_GB2312"/>
          <w:sz w:val="32"/>
          <w:szCs w:val="32"/>
        </w:rPr>
        <w:t>意见时要求字迹清晰，表达内容明确。</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b w:val="0"/>
          <w:bCs w:val="0"/>
          <w:sz w:val="32"/>
          <w:szCs w:val="32"/>
        </w:rPr>
        <w:t>《关于</w:t>
      </w:r>
      <w:r>
        <w:rPr>
          <w:rFonts w:hint="eastAsia" w:ascii="仿宋_GB2312" w:hAnsi="仿宋_GB2312" w:eastAsia="仿宋_GB2312" w:cs="仿宋_GB2312"/>
          <w:b w:val="0"/>
          <w:bCs w:val="0"/>
          <w:sz w:val="32"/>
          <w:szCs w:val="32"/>
        </w:rPr>
        <w:t>双牌县紫金山陵园公益性公墓及殡葬服务收费有关问题的通知》</w:t>
      </w:r>
      <w:r>
        <w:rPr>
          <w:rFonts w:hint="eastAsia" w:ascii="仿宋_GB2312" w:eastAsia="仿宋_GB2312"/>
          <w:b w:val="0"/>
          <w:bCs w:val="0"/>
          <w:sz w:val="32"/>
          <w:szCs w:val="32"/>
        </w:rPr>
        <w:t>（</w:t>
      </w:r>
      <w:r>
        <w:rPr>
          <w:rFonts w:hint="eastAsia" w:ascii="仿宋_GB2312" w:eastAsia="仿宋_GB2312"/>
          <w:sz w:val="32"/>
          <w:szCs w:val="32"/>
        </w:rPr>
        <w:t>征求意见稿）</w:t>
      </w:r>
    </w:p>
    <w:p>
      <w:pPr>
        <w:pStyle w:val="2"/>
        <w:shd w:val="clear" w:color="auto" w:fill="FFFFFF"/>
        <w:spacing w:before="0" w:beforeAutospacing="0" w:after="0" w:afterAutospacing="0" w:line="500" w:lineRule="exact"/>
        <w:ind w:firstLine="480"/>
        <w:rPr>
          <w:rFonts w:hint="eastAsia" w:ascii="仿宋_GB2312" w:hAnsi="微软雅黑" w:eastAsia="仿宋_GB2312"/>
          <w:color w:val="666666"/>
          <w:sz w:val="32"/>
          <w:szCs w:val="32"/>
        </w:rPr>
      </w:pPr>
      <w:r>
        <w:rPr>
          <w:rFonts w:hint="eastAsia" w:ascii="仿宋_GB2312" w:hAnsi="微软雅黑" w:eastAsia="仿宋_GB2312"/>
          <w:color w:val="666666"/>
          <w:sz w:val="32"/>
          <w:szCs w:val="32"/>
        </w:rPr>
        <w:t xml:space="preserve"> </w:t>
      </w:r>
    </w:p>
    <w:p>
      <w:pPr>
        <w:pStyle w:val="2"/>
        <w:shd w:val="clear" w:color="auto" w:fill="FFFFFF"/>
        <w:spacing w:before="0" w:beforeAutospacing="0" w:after="0" w:afterAutospacing="0" w:line="500" w:lineRule="exact"/>
        <w:ind w:firstLine="480"/>
        <w:rPr>
          <w:rFonts w:hint="eastAsia" w:ascii="仿宋_GB2312" w:hAnsi="微软雅黑" w:eastAsia="仿宋_GB2312"/>
          <w:color w:val="666666"/>
          <w:sz w:val="32"/>
          <w:szCs w:val="32"/>
        </w:rPr>
      </w:pPr>
      <w:r>
        <w:rPr>
          <w:rFonts w:hint="eastAsia" w:ascii="仿宋_GB2312" w:hAnsi="MS Gothic" w:eastAsia="MS Gothic" w:cs="MS Gothic"/>
          <w:color w:val="666666"/>
          <w:sz w:val="32"/>
          <w:szCs w:val="32"/>
        </w:rPr>
        <w:t> </w:t>
      </w:r>
      <w:r>
        <w:rPr>
          <w:rFonts w:hint="eastAsia" w:ascii="仿宋_GB2312" w:hAnsi="微软雅黑" w:eastAsia="仿宋_GB2312"/>
          <w:color w:val="666666"/>
          <w:sz w:val="32"/>
          <w:szCs w:val="32"/>
        </w:rPr>
        <w:t>　</w:t>
      </w:r>
    </w:p>
    <w:p>
      <w:pPr>
        <w:spacing w:line="600" w:lineRule="exact"/>
        <w:jc w:val="center"/>
        <w:rPr>
          <w:rFonts w:hint="eastAsia" w:ascii="方正大标宋简体" w:eastAsia="方正大标宋简体"/>
          <w:sz w:val="44"/>
          <w:szCs w:val="44"/>
          <w:lang w:eastAsia="zh-CN"/>
        </w:rPr>
      </w:pPr>
    </w:p>
    <w:p>
      <w:pPr>
        <w:spacing w:line="600" w:lineRule="exact"/>
        <w:jc w:val="center"/>
        <w:rPr>
          <w:rFonts w:hint="eastAsia" w:ascii="方正大标宋简体" w:eastAsia="方正大标宋简体"/>
          <w:sz w:val="44"/>
          <w:szCs w:val="44"/>
          <w:lang w:eastAsia="zh-CN"/>
        </w:rPr>
      </w:pPr>
    </w:p>
    <w:p>
      <w:pPr>
        <w:spacing w:line="600" w:lineRule="exact"/>
        <w:jc w:val="center"/>
        <w:rPr>
          <w:rFonts w:hint="eastAsia" w:ascii="方正大标宋简体" w:eastAsia="方正大标宋简体"/>
          <w:sz w:val="44"/>
          <w:szCs w:val="44"/>
          <w:lang w:eastAsia="zh-CN"/>
        </w:rPr>
      </w:pPr>
    </w:p>
    <w:p>
      <w:pPr>
        <w:spacing w:line="600" w:lineRule="exact"/>
        <w:jc w:val="center"/>
        <w:rPr>
          <w:rFonts w:hint="eastAsia" w:ascii="方正大标宋简体" w:eastAsia="方正大标宋简体"/>
          <w:sz w:val="44"/>
          <w:szCs w:val="44"/>
          <w:lang w:eastAsia="zh-CN"/>
        </w:rPr>
      </w:pPr>
    </w:p>
    <w:p>
      <w:pPr>
        <w:spacing w:line="600" w:lineRule="exact"/>
        <w:jc w:val="center"/>
        <w:rPr>
          <w:rFonts w:hint="eastAsia" w:ascii="方正大标宋简体" w:eastAsia="方正大标宋简体"/>
          <w:sz w:val="44"/>
          <w:szCs w:val="44"/>
          <w:lang w:eastAsia="zh-CN"/>
        </w:rPr>
      </w:pPr>
    </w:p>
    <w:p>
      <w:pPr>
        <w:spacing w:line="600" w:lineRule="exact"/>
        <w:jc w:val="center"/>
        <w:rPr>
          <w:rFonts w:hint="eastAsia" w:ascii="方正大标宋简体" w:eastAsia="方正大标宋简体"/>
          <w:sz w:val="44"/>
          <w:szCs w:val="44"/>
        </w:rPr>
      </w:pPr>
      <w:r>
        <w:rPr>
          <w:rFonts w:hint="eastAsia" w:ascii="方正大标宋简体" w:eastAsia="方正大标宋简体"/>
          <w:sz w:val="44"/>
          <w:szCs w:val="44"/>
          <w:lang w:eastAsia="zh-CN"/>
        </w:rPr>
        <w:t>关</w:t>
      </w:r>
      <w:r>
        <w:rPr>
          <w:rFonts w:hint="eastAsia" w:ascii="方正大标宋简体" w:eastAsia="方正大标宋简体"/>
          <w:sz w:val="44"/>
          <w:szCs w:val="44"/>
        </w:rPr>
        <w:t>于进一步规范双牌县紫金山陵园公益性公墓及殡葬服务收费有关问题的通知</w:t>
      </w:r>
    </w:p>
    <w:p>
      <w:pPr>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双牌县紫金山陵园有限公司：</w:t>
      </w:r>
    </w:p>
    <w:p>
      <w:pPr>
        <w:spacing w:line="600" w:lineRule="exact"/>
        <w:ind w:firstLine="579" w:firstLineChars="181"/>
        <w:rPr>
          <w:rFonts w:hint="eastAsia" w:ascii="仿宋_GB2312" w:eastAsia="仿宋_GB2312"/>
          <w:sz w:val="32"/>
          <w:szCs w:val="32"/>
        </w:rPr>
      </w:pPr>
      <w:r>
        <w:rPr>
          <w:rFonts w:hint="eastAsia" w:ascii="仿宋_GB2312" w:eastAsia="仿宋_GB2312"/>
          <w:sz w:val="32"/>
          <w:szCs w:val="32"/>
        </w:rPr>
        <w:t>为加强殡葬服务价格管理，规范殡葬服务收费行为，维护人民群众的合法权益，促进我县殡葬事业规范有序健康发展。根据省发展改革委、省民政厅、省市场监管局《关于进一步规范我省殡葬服务价格管理的通知》（湘发改价费规</w:t>
      </w:r>
      <w:r>
        <w:rPr>
          <w:rFonts w:hint="eastAsia" w:ascii="仿宋_GB2312" w:eastAsia="仿宋_GB2312" w:hAnsiTheme="minorEastAsia"/>
          <w:sz w:val="32"/>
          <w:szCs w:val="32"/>
        </w:rPr>
        <w:t>【2021】675号</w:t>
      </w:r>
      <w:r>
        <w:rPr>
          <w:rFonts w:hint="eastAsia" w:ascii="仿宋_GB2312" w:eastAsia="仿宋_GB2312"/>
          <w:sz w:val="32"/>
          <w:szCs w:val="32"/>
        </w:rPr>
        <w:t>）等文件精神，</w:t>
      </w:r>
      <w:r>
        <w:rPr>
          <w:rFonts w:hint="eastAsia" w:ascii="仿宋_GB2312" w:eastAsia="仿宋_GB2312"/>
          <w:sz w:val="32"/>
          <w:szCs w:val="32"/>
          <w:lang w:eastAsia="zh-CN"/>
        </w:rPr>
        <w:t>《关于双牌县紫金山陵园公益性公墓及殡葬服务价格定价方案》</w:t>
      </w:r>
      <w:r>
        <w:rPr>
          <w:rFonts w:hint="eastAsia" w:ascii="仿宋_GB2312" w:eastAsia="仿宋_GB2312"/>
          <w:sz w:val="32"/>
          <w:szCs w:val="32"/>
        </w:rPr>
        <w:t>严格遵循相关程序，并报经县人民政府2022年5月13日第12次常务会议讨论通过。现将我县紫金山陵园公益性公墓及殡葬服务收费有关问题通知如下：</w:t>
      </w:r>
    </w:p>
    <w:p>
      <w:pPr>
        <w:spacing w:line="600" w:lineRule="exact"/>
        <w:ind w:firstLine="736" w:firstLineChars="230"/>
        <w:rPr>
          <w:rFonts w:hint="eastAsia" w:ascii="仿宋_GB2312" w:eastAsia="仿宋_GB2312"/>
          <w:sz w:val="32"/>
          <w:szCs w:val="32"/>
        </w:rPr>
      </w:pPr>
      <w:r>
        <w:rPr>
          <w:rFonts w:hint="eastAsia" w:ascii="仿宋_GB2312" w:eastAsia="仿宋_GB2312"/>
          <w:sz w:val="32"/>
          <w:szCs w:val="32"/>
        </w:rPr>
        <w:t>一、对县紫金山陵园基本殡葬服务项目和延伸服务项目分别实行政府定价和政府指导价管理。具体项目及收费标准详见附件。</w:t>
      </w:r>
    </w:p>
    <w:p>
      <w:pPr>
        <w:spacing w:line="600" w:lineRule="exact"/>
        <w:ind w:firstLine="579" w:firstLineChars="181"/>
        <w:rPr>
          <w:rFonts w:hint="eastAsia" w:ascii="仿宋_GB2312" w:eastAsia="仿宋_GB2312"/>
          <w:sz w:val="32"/>
          <w:szCs w:val="32"/>
        </w:rPr>
      </w:pPr>
      <w:r>
        <w:rPr>
          <w:rFonts w:hint="eastAsia" w:ascii="仿宋_GB2312" w:eastAsia="仿宋_GB2312"/>
          <w:sz w:val="32"/>
          <w:szCs w:val="32"/>
        </w:rPr>
        <w:t>二、对其他悼念、祭祀等殡葬服务项目实行市场调节价管理，由你公司依据服务成本、合理利益及群众承受能力等因素自主确定，并在执行前10个工作日将情况报告县发改局。</w:t>
      </w:r>
    </w:p>
    <w:p>
      <w:pPr>
        <w:spacing w:line="600" w:lineRule="exact"/>
        <w:ind w:firstLine="579" w:firstLineChars="181"/>
        <w:rPr>
          <w:rFonts w:hint="eastAsia" w:ascii="仿宋_GB2312" w:eastAsia="仿宋_GB2312"/>
          <w:sz w:val="32"/>
          <w:szCs w:val="32"/>
        </w:rPr>
      </w:pPr>
      <w:r>
        <w:rPr>
          <w:rFonts w:hint="eastAsia" w:ascii="仿宋_GB2312" w:eastAsia="仿宋_GB2312"/>
          <w:sz w:val="32"/>
          <w:szCs w:val="32"/>
        </w:rPr>
        <w:t>三、你公司</w:t>
      </w:r>
      <w:r>
        <w:rPr>
          <w:rFonts w:hint="eastAsia" w:ascii="仿宋_GB2312" w:eastAsia="仿宋_GB2312"/>
          <w:sz w:val="32"/>
          <w:szCs w:val="32"/>
          <w:lang w:eastAsia="zh-CN"/>
        </w:rPr>
        <w:t>必须进行明码明价，并</w:t>
      </w:r>
      <w:r>
        <w:rPr>
          <w:rFonts w:hint="eastAsia" w:ascii="仿宋_GB2312" w:eastAsia="仿宋_GB2312"/>
          <w:sz w:val="32"/>
          <w:szCs w:val="32"/>
        </w:rPr>
        <w:t>做好宣传解释和服务工作，在经营场所的醒目位置和宣传资料上公示服务项目、服务内容、服务规程、收费标准和价格投诉举报电话（12315），自觉接受社会监督和价格、民政及市场监督部门的检查。</w:t>
      </w:r>
    </w:p>
    <w:p>
      <w:pPr>
        <w:spacing w:line="600" w:lineRule="exact"/>
        <w:ind w:firstLine="420"/>
        <w:rPr>
          <w:rFonts w:hint="eastAsia" w:ascii="仿宋_GB2312" w:eastAsia="仿宋_GB2312"/>
          <w:sz w:val="32"/>
          <w:szCs w:val="32"/>
        </w:rPr>
      </w:pPr>
    </w:p>
    <w:p>
      <w:pPr>
        <w:spacing w:line="600" w:lineRule="exact"/>
        <w:ind w:firstLine="420"/>
        <w:rPr>
          <w:rFonts w:hint="eastAsia" w:ascii="仿宋_GB2312" w:eastAsia="仿宋_GB2312"/>
          <w:sz w:val="32"/>
          <w:szCs w:val="32"/>
        </w:rPr>
      </w:pPr>
      <w:r>
        <w:rPr>
          <w:rFonts w:hint="eastAsia" w:ascii="仿宋_GB2312" w:eastAsia="仿宋_GB2312"/>
          <w:sz w:val="32"/>
          <w:szCs w:val="32"/>
        </w:rPr>
        <w:t>附件：双牌县紫金山陵园政府管理价的殡葬服务项目收费标准</w:t>
      </w:r>
    </w:p>
    <w:p>
      <w:pPr>
        <w:spacing w:line="600" w:lineRule="exact"/>
        <w:ind w:firstLine="420"/>
        <w:rPr>
          <w:rFonts w:hint="eastAsia" w:ascii="仿宋_GB2312" w:eastAsia="仿宋_GB2312"/>
          <w:sz w:val="32"/>
          <w:szCs w:val="32"/>
        </w:rPr>
      </w:pPr>
    </w:p>
    <w:p>
      <w:pPr>
        <w:spacing w:line="600" w:lineRule="exact"/>
        <w:ind w:firstLine="420"/>
        <w:rPr>
          <w:rFonts w:hint="eastAsia" w:ascii="仿宋_GB2312" w:eastAsia="仿宋_GB2312"/>
          <w:sz w:val="32"/>
          <w:szCs w:val="32"/>
        </w:rPr>
      </w:pPr>
    </w:p>
    <w:p>
      <w:pPr>
        <w:spacing w:line="600" w:lineRule="exact"/>
        <w:ind w:firstLine="420"/>
        <w:rPr>
          <w:rFonts w:hint="eastAsia" w:ascii="仿宋_GB2312" w:eastAsia="仿宋_GB2312"/>
          <w:sz w:val="32"/>
          <w:szCs w:val="32"/>
        </w:rPr>
      </w:pPr>
    </w:p>
    <w:p>
      <w:pPr>
        <w:spacing w:line="600" w:lineRule="exact"/>
        <w:ind w:firstLine="420"/>
        <w:rPr>
          <w:rFonts w:hint="eastAsia" w:ascii="仿宋_GB2312" w:eastAsia="仿宋_GB2312"/>
          <w:sz w:val="32"/>
          <w:szCs w:val="32"/>
        </w:rPr>
      </w:pPr>
      <w:r>
        <w:rPr>
          <w:rFonts w:hint="eastAsia" w:ascii="仿宋_GB2312" w:eastAsia="仿宋_GB2312"/>
          <w:sz w:val="32"/>
          <w:szCs w:val="32"/>
        </w:rPr>
        <w:t>双牌县发展和改革局                 双牌县民政局</w:t>
      </w:r>
    </w:p>
    <w:p>
      <w:pPr>
        <w:spacing w:line="600" w:lineRule="exact"/>
        <w:ind w:firstLine="420"/>
        <w:rPr>
          <w:rFonts w:hint="eastAsia" w:ascii="仿宋_GB2312" w:eastAsia="仿宋_GB2312"/>
          <w:sz w:val="32"/>
          <w:szCs w:val="32"/>
        </w:rPr>
      </w:pPr>
    </w:p>
    <w:p>
      <w:pPr>
        <w:spacing w:line="600" w:lineRule="exact"/>
        <w:ind w:firstLine="420"/>
        <w:rPr>
          <w:rFonts w:hint="eastAsia" w:ascii="仿宋_GB2312" w:eastAsia="仿宋_GB2312"/>
          <w:sz w:val="32"/>
          <w:szCs w:val="32"/>
        </w:rPr>
      </w:pPr>
      <w:r>
        <w:rPr>
          <w:rFonts w:hint="eastAsia" w:ascii="仿宋_GB2312" w:eastAsia="仿宋_GB2312"/>
          <w:sz w:val="32"/>
          <w:szCs w:val="32"/>
        </w:rPr>
        <w:t xml:space="preserve">                               2022年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mZjNmMGE2Nzg0ZmI3MWNjNTFjZWYzNWQ2M2Q4MzgifQ=="/>
  </w:docVars>
  <w:rsids>
    <w:rsidRoot w:val="0058418D"/>
    <w:rsid w:val="0007078B"/>
    <w:rsid w:val="0058418D"/>
    <w:rsid w:val="00A065CA"/>
    <w:rsid w:val="00A47A72"/>
    <w:rsid w:val="00BC5E73"/>
    <w:rsid w:val="06A3489E"/>
    <w:rsid w:val="0D4015CB"/>
    <w:rsid w:val="23244782"/>
    <w:rsid w:val="27785F7F"/>
    <w:rsid w:val="27AF6F02"/>
    <w:rsid w:val="2B195835"/>
    <w:rsid w:val="5AC41142"/>
    <w:rsid w:val="5B615F86"/>
    <w:rsid w:val="67C97CC3"/>
    <w:rsid w:val="6D0E11CA"/>
    <w:rsid w:val="6F571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1216</Words>
  <Characters>1283</Characters>
  <Lines>4</Lines>
  <Paragraphs>1</Paragraphs>
  <TotalTime>7</TotalTime>
  <ScaleCrop>false</ScaleCrop>
  <LinksUpToDate>false</LinksUpToDate>
  <CharactersWithSpaces>1335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2022-05-26T03:17:00Z</dcterms:created>
  <dc:creator>XZJD</dc:creator>
  <cp:lastModifiedBy>Administrator</cp:lastModifiedBy>
  <cp:lastPrinted>2022-05-26T07:40:00Z</cp:lastPrinted>
  <dcterms:modified xsi:type="dcterms:W3CDTF">2022-06-21T07:45:21Z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A3EBCF146C8F4AB7A680442090C81480</vt:lpwstr>
  </property>
</Properties>
</file>